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styles.xml" ContentType="application/vnd.openxmlformats-officedocument.wordprocessingml.styles+xml"/>
  <Override PartName="/word/document.xml" ContentType="application/vnd.openxmlformats-officedocument.wordprocessingml.document.main+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sz w:val="24"/>
          <w:szCs w:val="24"/>
        </w:rPr>
      </w:pPr>
      <w:r>
        <w:rPr>
          <w:sz w:val="24"/>
          <w:szCs w:val="24"/>
        </w:rPr>
        <w:t xml:space="preserve">Муниципальное бюджетное общеобразовательное учреждение </w:t>
      </w:r>
    </w:p>
    <w:p>
      <w:pPr>
        <w:pStyle w:val="Normal"/>
        <w:jc w:val="center"/>
        <w:rPr>
          <w:sz w:val="24"/>
          <w:szCs w:val="24"/>
        </w:rPr>
      </w:pPr>
      <w:r>
        <w:rPr>
          <w:sz w:val="24"/>
          <w:szCs w:val="24"/>
        </w:rPr>
        <w:t xml:space="preserve">«Лицей № 12 г. Лениногорска» Муниципального образования </w:t>
      </w:r>
    </w:p>
    <w:p>
      <w:pPr>
        <w:pStyle w:val="Normal"/>
        <w:jc w:val="center"/>
        <w:rPr>
          <w:sz w:val="24"/>
          <w:szCs w:val="24"/>
        </w:rPr>
      </w:pPr>
      <w:r>
        <w:rPr>
          <w:sz w:val="24"/>
          <w:szCs w:val="24"/>
        </w:rPr>
        <w:t>«Лениногорский муниципальный район» Республики Татарстан</w:t>
      </w:r>
    </w:p>
    <w:p>
      <w:pPr>
        <w:pStyle w:val="Normal"/>
        <w:rPr>
          <w:szCs w:val="24"/>
        </w:rPr>
      </w:pPr>
      <w:r>
        <w:rPr>
          <w:szCs w:val="24"/>
        </w:rPr>
      </w:r>
    </w:p>
    <w:p>
      <w:pPr>
        <w:pStyle w:val="Normal"/>
        <w:rPr>
          <w:szCs w:val="24"/>
        </w:rPr>
      </w:pPr>
      <w:r>
        <w:rPr>
          <w:szCs w:val="24"/>
        </w:rPr>
        <w:t xml:space="preserve">                 </w:t>
      </w:r>
    </w:p>
    <w:p>
      <w:pPr>
        <w:pStyle w:val="Normal"/>
        <w:rPr>
          <w:szCs w:val="24"/>
        </w:rPr>
      </w:pPr>
      <w:r>
        <w:rPr>
          <w:szCs w:val="24"/>
        </w:rPr>
      </w:r>
    </w:p>
    <w:p>
      <w:pPr>
        <w:pStyle w:val="Normal"/>
        <w:rPr>
          <w:b/>
          <w:szCs w:val="24"/>
        </w:rPr>
      </w:pPr>
      <w:r>
        <w:rPr>
          <w:b/>
          <w:szCs w:val="24"/>
        </w:rPr>
        <w:t xml:space="preserve">                       </w:t>
      </w:r>
      <w:r>
        <w:rPr>
          <w:b/>
          <w:szCs w:val="24"/>
        </w:rPr>
        <w:t>Принята                                                                                               Утверждена</w:t>
      </w:r>
    </w:p>
    <w:p>
      <w:pPr>
        <w:pStyle w:val="Normal"/>
        <w:rPr>
          <w:b/>
          <w:szCs w:val="24"/>
        </w:rPr>
      </w:pPr>
      <w:r>
        <w:rPr>
          <w:b/>
          <w:szCs w:val="24"/>
        </w:rPr>
        <w:t xml:space="preserve"> </w:t>
      </w:r>
      <w:r>
        <w:rPr>
          <w:b/>
          <w:szCs w:val="24"/>
        </w:rPr>
        <w:t>на заседании педагогического совета                                                            приказом директора</w:t>
      </w:r>
    </w:p>
    <w:p>
      <w:pPr>
        <w:pStyle w:val="Normal"/>
        <w:rPr>
          <w:b/>
          <w:szCs w:val="24"/>
        </w:rPr>
      </w:pPr>
      <w:r>
        <w:rPr>
          <w:b/>
          <w:szCs w:val="24"/>
        </w:rPr>
        <w:t xml:space="preserve">   </w:t>
      </w:r>
      <w:r>
        <w:rPr>
          <w:b/>
          <w:szCs w:val="24"/>
        </w:rPr>
        <w:t>МБОУ лицей № 12 МО «ЛМР»РТ                                                     МБ</w:t>
      </w:r>
      <w:r>
        <w:rPr>
          <w:b/>
          <w:color w:val="080808"/>
          <w:szCs w:val="24"/>
        </w:rPr>
        <w:t>ОУ лицея № 12 МО «ЛМР»РТ</w:t>
      </w:r>
    </w:p>
    <w:p>
      <w:pPr>
        <w:pStyle w:val="Normal"/>
        <w:rPr>
          <w:color w:val="080808"/>
        </w:rPr>
      </w:pPr>
      <w:r>
        <w:rPr>
          <w:b/>
          <w:color w:val="080808"/>
          <w:szCs w:val="24"/>
        </w:rPr>
        <w:t xml:space="preserve">      </w:t>
      </w:r>
      <w:r>
        <w:rPr>
          <w:b/>
          <w:color w:val="080808"/>
          <w:szCs w:val="24"/>
        </w:rPr>
        <w:t xml:space="preserve">Протокол №  11  от 25.05.2026                                                               </w:t>
      </w:r>
      <w:r>
        <w:rPr>
          <w:b/>
          <w:color w:val="080808"/>
          <w:szCs w:val="24"/>
        </w:rPr>
        <w:t xml:space="preserve">   №  1</w:t>
      </w:r>
      <w:r>
        <w:rPr>
          <w:b/>
          <w:color w:val="080808"/>
          <w:szCs w:val="24"/>
        </w:rPr>
        <w:t>93</w:t>
      </w:r>
      <w:r>
        <w:rPr>
          <w:b/>
          <w:color w:val="080808"/>
          <w:szCs w:val="24"/>
        </w:rPr>
        <w:t>-ОД от 25.05.2026</w:t>
      </w:r>
    </w:p>
    <w:p>
      <w:pPr>
        <w:pStyle w:val="Normal"/>
        <w:jc w:val="center"/>
        <w:rPr>
          <w:b/>
          <w:color w:val="C9211E"/>
          <w:sz w:val="24"/>
          <w:szCs w:val="24"/>
        </w:rPr>
      </w:pPr>
      <w:r>
        <w:rPr>
          <w:b/>
          <w:color w:val="C9211E"/>
          <w:sz w:val="24"/>
          <w:szCs w:val="24"/>
        </w:rPr>
      </w:r>
    </w:p>
    <w:p>
      <w:pPr>
        <w:pStyle w:val="Normal"/>
        <w:jc w:val="center"/>
        <w:rPr>
          <w:sz w:val="24"/>
          <w:szCs w:val="24"/>
        </w:rPr>
      </w:pPr>
      <w:r>
        <w:rPr>
          <w:sz w:val="24"/>
          <w:szCs w:val="24"/>
        </w:rPr>
      </w:r>
    </w:p>
    <w:p>
      <w:pPr>
        <w:pStyle w:val="Normal"/>
        <w:jc w:val="center"/>
        <w:rPr>
          <w:sz w:val="24"/>
          <w:szCs w:val="24"/>
        </w:rPr>
      </w:pPr>
      <w:r>
        <w:rPr>
          <w:sz w:val="24"/>
          <w:szCs w:val="24"/>
        </w:rPr>
      </w:r>
    </w:p>
    <w:p>
      <w:pPr>
        <w:pStyle w:val="Normal"/>
        <w:jc w:val="center"/>
        <w:rPr>
          <w:sz w:val="24"/>
          <w:szCs w:val="24"/>
        </w:rPr>
      </w:pPr>
      <w:r>
        <w:rPr>
          <w:sz w:val="24"/>
          <w:szCs w:val="24"/>
        </w:rPr>
      </w:r>
    </w:p>
    <w:p>
      <w:pPr>
        <w:pStyle w:val="Normal"/>
        <w:jc w:val="center"/>
        <w:rPr>
          <w:sz w:val="24"/>
          <w:szCs w:val="24"/>
        </w:rPr>
      </w:pPr>
      <w:r>
        <w:rPr>
          <w:sz w:val="24"/>
          <w:szCs w:val="24"/>
        </w:rPr>
      </w:r>
    </w:p>
    <w:p>
      <w:pPr>
        <w:pStyle w:val="Normal"/>
        <w:jc w:val="center"/>
        <w:rPr>
          <w:sz w:val="24"/>
          <w:szCs w:val="24"/>
        </w:rPr>
      </w:pPr>
      <w:r>
        <w:rPr>
          <w:sz w:val="24"/>
          <w:szCs w:val="24"/>
        </w:rPr>
      </w:r>
    </w:p>
    <w:p>
      <w:pPr>
        <w:pStyle w:val="Normal"/>
        <w:jc w:val="center"/>
        <w:rPr>
          <w:sz w:val="24"/>
          <w:szCs w:val="24"/>
        </w:rPr>
      </w:pPr>
      <w:r>
        <w:rPr>
          <w:sz w:val="24"/>
          <w:szCs w:val="24"/>
        </w:rPr>
      </w:r>
    </w:p>
    <w:p>
      <w:pPr>
        <w:pStyle w:val="Normal"/>
        <w:jc w:val="center"/>
        <w:rPr>
          <w:sz w:val="24"/>
          <w:szCs w:val="24"/>
        </w:rPr>
      </w:pPr>
      <w:r>
        <w:rPr>
          <w:sz w:val="24"/>
          <w:szCs w:val="24"/>
        </w:rPr>
      </w:r>
    </w:p>
    <w:p>
      <w:pPr>
        <w:pStyle w:val="Normal"/>
        <w:jc w:val="center"/>
        <w:rPr>
          <w:sz w:val="24"/>
          <w:szCs w:val="24"/>
        </w:rPr>
      </w:pPr>
      <w:r>
        <w:rPr>
          <w:sz w:val="24"/>
          <w:szCs w:val="24"/>
        </w:rPr>
      </w:r>
    </w:p>
    <w:p>
      <w:pPr>
        <w:pStyle w:val="Normal"/>
        <w:jc w:val="center"/>
        <w:rPr>
          <w:sz w:val="24"/>
          <w:szCs w:val="24"/>
        </w:rPr>
      </w:pPr>
      <w:r>
        <w:rPr>
          <w:sz w:val="24"/>
          <w:szCs w:val="24"/>
        </w:rPr>
      </w:r>
    </w:p>
    <w:p>
      <w:pPr>
        <w:pStyle w:val="Normal"/>
        <w:jc w:val="center"/>
        <w:rPr>
          <w:b/>
          <w:sz w:val="32"/>
          <w:szCs w:val="24"/>
        </w:rPr>
      </w:pPr>
      <w:r>
        <w:rPr>
          <w:b/>
          <w:sz w:val="32"/>
          <w:szCs w:val="24"/>
        </w:rPr>
        <w:t>Программа воспитания</w:t>
      </w:r>
    </w:p>
    <w:p>
      <w:pPr>
        <w:pStyle w:val="Normal"/>
        <w:jc w:val="center"/>
        <w:rPr>
          <w:b/>
          <w:sz w:val="32"/>
          <w:szCs w:val="24"/>
        </w:rPr>
      </w:pPr>
      <w:r>
        <w:rPr>
          <w:b/>
          <w:sz w:val="32"/>
          <w:szCs w:val="24"/>
        </w:rPr>
        <w:t xml:space="preserve">летнего пришкольного лагеря </w:t>
      </w:r>
    </w:p>
    <w:p>
      <w:pPr>
        <w:pStyle w:val="Normal"/>
        <w:jc w:val="center"/>
        <w:rPr>
          <w:b/>
          <w:sz w:val="32"/>
          <w:szCs w:val="24"/>
        </w:rPr>
      </w:pPr>
      <w:r>
        <w:rPr>
          <w:b/>
          <w:sz w:val="32"/>
          <w:szCs w:val="24"/>
        </w:rPr>
        <w:t xml:space="preserve">с дневным пребыванием детей </w:t>
      </w:r>
    </w:p>
    <w:p>
      <w:pPr>
        <w:pStyle w:val="Normal"/>
        <w:jc w:val="center"/>
        <w:rPr>
          <w:b/>
          <w:sz w:val="32"/>
          <w:szCs w:val="24"/>
        </w:rPr>
      </w:pPr>
      <w:r>
        <w:rPr>
          <w:b/>
          <w:sz w:val="32"/>
          <w:szCs w:val="24"/>
        </w:rPr>
        <w:t>МБОУ лицея № 12</w:t>
      </w:r>
    </w:p>
    <w:p>
      <w:pPr>
        <w:pStyle w:val="Normal"/>
        <w:jc w:val="center"/>
        <w:rPr>
          <w:b/>
          <w:sz w:val="72"/>
          <w:szCs w:val="24"/>
        </w:rPr>
      </w:pPr>
      <w:r>
        <w:rPr>
          <w:b/>
          <w:sz w:val="72"/>
          <w:szCs w:val="24"/>
        </w:rPr>
      </w:r>
    </w:p>
    <w:p>
      <w:pPr>
        <w:pStyle w:val="Normal"/>
        <w:jc w:val="center"/>
        <w:rPr>
          <w:sz w:val="52"/>
          <w:szCs w:val="24"/>
        </w:rPr>
      </w:pPr>
      <w:r>
        <w:rPr>
          <w:sz w:val="52"/>
          <w:szCs w:val="24"/>
        </w:rPr>
      </w:r>
    </w:p>
    <w:p>
      <w:pPr>
        <w:pStyle w:val="Normal"/>
        <w:jc w:val="center"/>
        <w:rPr>
          <w:sz w:val="52"/>
          <w:szCs w:val="24"/>
        </w:rPr>
      </w:pPr>
      <w:r>
        <w:rPr>
          <w:sz w:val="52"/>
          <w:szCs w:val="24"/>
        </w:rPr>
      </w:r>
    </w:p>
    <w:p>
      <w:pPr>
        <w:pStyle w:val="Normal"/>
        <w:jc w:val="center"/>
        <w:rPr>
          <w:sz w:val="52"/>
          <w:szCs w:val="24"/>
        </w:rPr>
      </w:pPr>
      <w:r>
        <w:rPr>
          <w:sz w:val="52"/>
          <w:szCs w:val="24"/>
        </w:rPr>
      </w:r>
    </w:p>
    <w:p>
      <w:pPr>
        <w:pStyle w:val="Normal"/>
        <w:jc w:val="center"/>
        <w:rPr>
          <w:sz w:val="24"/>
          <w:szCs w:val="24"/>
        </w:rPr>
      </w:pPr>
      <w:r>
        <w:rPr>
          <w:sz w:val="24"/>
          <w:szCs w:val="24"/>
        </w:rPr>
      </w:r>
    </w:p>
    <w:p>
      <w:pPr>
        <w:pStyle w:val="Normal"/>
        <w:jc w:val="center"/>
        <w:rPr>
          <w:sz w:val="24"/>
          <w:szCs w:val="24"/>
        </w:rPr>
      </w:pPr>
      <w:r>
        <w:rPr>
          <w:sz w:val="24"/>
          <w:szCs w:val="24"/>
        </w:rPr>
      </w:r>
    </w:p>
    <w:p>
      <w:pPr>
        <w:pStyle w:val="Normal"/>
        <w:spacing w:lineRule="auto" w:line="360"/>
        <w:rPr>
          <w:color w:val="auto"/>
          <w:sz w:val="28"/>
        </w:rPr>
      </w:pPr>
      <w:r>
        <w:rPr>
          <w:color w:val="auto"/>
          <w:sz w:val="28"/>
        </w:rPr>
      </w:r>
    </w:p>
    <w:p>
      <w:pPr>
        <w:pStyle w:val="Normal"/>
        <w:spacing w:lineRule="auto" w:line="360"/>
        <w:rPr>
          <w:color w:val="auto"/>
          <w:sz w:val="28"/>
        </w:rPr>
      </w:pPr>
      <w:r>
        <w:rPr>
          <w:color w:val="auto"/>
          <w:sz w:val="28"/>
        </w:rPr>
      </w:r>
    </w:p>
    <w:p>
      <w:pPr>
        <w:pStyle w:val="Normal"/>
        <w:spacing w:lineRule="auto" w:line="360"/>
        <w:rPr>
          <w:color w:val="auto"/>
          <w:sz w:val="28"/>
        </w:rPr>
      </w:pPr>
      <w:r>
        <w:rPr>
          <w:color w:val="auto"/>
          <w:sz w:val="28"/>
        </w:rPr>
      </w:r>
    </w:p>
    <w:p>
      <w:pPr>
        <w:pStyle w:val="Normal"/>
        <w:spacing w:lineRule="auto" w:line="360"/>
        <w:rPr>
          <w:color w:val="auto"/>
          <w:sz w:val="28"/>
        </w:rPr>
      </w:pPr>
      <w:r>
        <w:rPr>
          <w:color w:val="auto"/>
          <w:sz w:val="28"/>
        </w:rPr>
      </w:r>
    </w:p>
    <w:p>
      <w:pPr>
        <w:pStyle w:val="Normal"/>
        <w:spacing w:lineRule="auto" w:line="360"/>
        <w:rPr>
          <w:color w:val="auto"/>
          <w:sz w:val="28"/>
        </w:rPr>
      </w:pPr>
      <w:r>
        <w:rPr>
          <w:color w:val="auto"/>
          <w:sz w:val="28"/>
        </w:rPr>
      </w:r>
    </w:p>
    <w:p>
      <w:pPr>
        <w:pStyle w:val="Normal"/>
        <w:spacing w:lineRule="auto" w:line="360"/>
        <w:rPr>
          <w:color w:val="auto"/>
          <w:sz w:val="28"/>
        </w:rPr>
      </w:pPr>
      <w:r>
        <w:rPr>
          <w:color w:val="auto"/>
          <w:sz w:val="28"/>
        </w:rPr>
      </w:r>
    </w:p>
    <w:p>
      <w:pPr>
        <w:pStyle w:val="Normal"/>
        <w:spacing w:lineRule="auto" w:line="360"/>
        <w:rPr>
          <w:color w:val="auto"/>
          <w:sz w:val="28"/>
        </w:rPr>
      </w:pPr>
      <w:r>
        <w:rPr>
          <w:color w:val="auto"/>
          <w:sz w:val="28"/>
        </w:rPr>
      </w:r>
    </w:p>
    <w:p>
      <w:pPr>
        <w:pStyle w:val="Normal"/>
        <w:spacing w:lineRule="auto" w:line="360"/>
        <w:rPr>
          <w:b/>
          <w:color w:val="auto"/>
          <w:sz w:val="28"/>
        </w:rPr>
      </w:pPr>
      <w:r>
        <w:rPr>
          <w:b/>
          <w:color w:val="auto"/>
          <w:sz w:val="28"/>
        </w:rPr>
      </w:r>
    </w:p>
    <w:p>
      <w:pPr>
        <w:pStyle w:val="Normal"/>
        <w:spacing w:lineRule="auto" w:line="360"/>
        <w:jc w:val="center"/>
        <w:rPr>
          <w:b/>
          <w:color w:val="auto"/>
          <w:sz w:val="28"/>
        </w:rPr>
      </w:pPr>
      <w:r>
        <w:rPr>
          <w:b/>
          <w:color w:val="auto"/>
          <w:sz w:val="28"/>
        </w:rPr>
        <w:t>г. Лениногорск, 2026 г.</w:t>
      </w:r>
    </w:p>
    <w:p>
      <w:pPr>
        <w:pStyle w:val="Normal"/>
        <w:spacing w:lineRule="auto" w:line="360"/>
        <w:jc w:val="center"/>
        <w:rPr>
          <w:b/>
          <w:color w:val="auto"/>
          <w:sz w:val="28"/>
        </w:rPr>
      </w:pPr>
      <w:r>
        <w:rPr>
          <w:b/>
          <w:color w:val="auto"/>
          <w:sz w:val="28"/>
        </w:rPr>
      </w:r>
    </w:p>
    <w:p>
      <w:pPr>
        <w:pStyle w:val="Normal"/>
        <w:jc w:val="center"/>
        <w:rPr>
          <w:b/>
          <w:bCs/>
        </w:rPr>
      </w:pPr>
      <w:r>
        <w:rPr>
          <w:b/>
          <w:bCs/>
          <w:sz w:val="24"/>
          <w:szCs w:val="24"/>
        </w:rPr>
        <w:t>ПОЯСНИТЕЛЬНАЯ ЗАПИСКА</w:t>
      </w:r>
    </w:p>
    <w:p>
      <w:pPr>
        <w:pStyle w:val="Normal"/>
        <w:jc w:val="center"/>
        <w:rPr>
          <w:sz w:val="24"/>
          <w:szCs w:val="24"/>
        </w:rPr>
      </w:pPr>
      <w:r>
        <w:rPr>
          <w:sz w:val="24"/>
          <w:szCs w:val="24"/>
        </w:rPr>
      </w:r>
    </w:p>
    <w:p>
      <w:pPr>
        <w:pStyle w:val="Normal"/>
        <w:rPr>
          <w:sz w:val="24"/>
          <w:szCs w:val="24"/>
        </w:rPr>
      </w:pPr>
      <w:r>
        <w:rPr>
          <w:sz w:val="24"/>
          <w:szCs w:val="24"/>
        </w:rPr>
        <w:tab/>
        <w:t xml:space="preserve"> Программа воспитания для организации отдыха детей и их оздоровления в пришкольном лагере, организованном при МБОУ лицее № 12 составлена на основе Федеральной программы воспитательной работы для организаций отдыха детей и их оздоровления, направлена на обеспечение единства воспитательного пространства, ценностно-целевого содержания воспитания и воспитательной деятельности в организациях отдыха детей и их оздоровления, в соответствии с нормативно-правовыми документами: </w:t>
      </w:r>
    </w:p>
    <w:p>
      <w:pPr>
        <w:pStyle w:val="Normal"/>
        <w:rPr>
          <w:sz w:val="24"/>
          <w:szCs w:val="24"/>
        </w:rPr>
      </w:pPr>
      <w:r>
        <w:rPr>
          <w:sz w:val="24"/>
          <w:szCs w:val="24"/>
        </w:rPr>
        <w:t>- Приказ Минобразования от 06.03.2025 № 222 « О подготовке к ЛОК»</w:t>
      </w:r>
    </w:p>
    <w:p>
      <w:pPr>
        <w:pStyle w:val="Normal"/>
        <w:rPr>
          <w:sz w:val="24"/>
          <w:szCs w:val="24"/>
        </w:rPr>
      </w:pPr>
      <w:r>
        <w:rPr>
          <w:sz w:val="24"/>
          <w:szCs w:val="24"/>
        </w:rPr>
        <w:t xml:space="preserve">- Приказ Минобразования от 19.02.2025№24/6.3-2902 «Об актуализации реестра» </w:t>
      </w:r>
    </w:p>
    <w:p>
      <w:pPr>
        <w:pStyle w:val="Normal"/>
        <w:rPr>
          <w:sz w:val="24"/>
          <w:szCs w:val="24"/>
        </w:rPr>
      </w:pPr>
      <w:r>
        <w:rPr>
          <w:sz w:val="24"/>
          <w:szCs w:val="24"/>
        </w:rPr>
        <w:t xml:space="preserve">- Приказ Минобразования от 17.02.2025 № 209 «Об утверждении федеральной программы  </w:t>
      </w:r>
    </w:p>
    <w:p>
      <w:pPr>
        <w:pStyle w:val="Normal"/>
        <w:rPr>
          <w:sz w:val="24"/>
          <w:szCs w:val="24"/>
        </w:rPr>
      </w:pPr>
      <w:r>
        <w:rPr>
          <w:sz w:val="24"/>
          <w:szCs w:val="24"/>
        </w:rPr>
        <w:t xml:space="preserve"> </w:t>
      </w:r>
      <w:r>
        <w:rPr>
          <w:sz w:val="24"/>
          <w:szCs w:val="24"/>
        </w:rPr>
        <w:t>- Конституцией Российской Федерации с изменениями, одобренными в ходе общероссийского голосования01.07.2020)</w:t>
      </w:r>
    </w:p>
    <w:p>
      <w:pPr>
        <w:pStyle w:val="Normal"/>
        <w:rPr>
          <w:sz w:val="24"/>
          <w:szCs w:val="24"/>
        </w:rPr>
      </w:pPr>
      <w:r>
        <w:rPr>
          <w:sz w:val="24"/>
          <w:szCs w:val="24"/>
        </w:rPr>
        <w:t xml:space="preserve">- Конвенцией о правах ребенка </w:t>
      </w:r>
    </w:p>
    <w:p>
      <w:pPr>
        <w:pStyle w:val="Normal"/>
        <w:rPr>
          <w:sz w:val="24"/>
          <w:szCs w:val="24"/>
        </w:rPr>
      </w:pPr>
      <w:r>
        <w:rPr>
          <w:sz w:val="24"/>
          <w:szCs w:val="24"/>
        </w:rPr>
        <w:t>- Федеральным законом от 29.12.2012 № 273-ФЗ «Об образовании в Российской Федерации»</w:t>
      </w:r>
    </w:p>
    <w:p>
      <w:pPr>
        <w:pStyle w:val="Normal"/>
        <w:rPr>
          <w:sz w:val="24"/>
          <w:szCs w:val="24"/>
        </w:rPr>
      </w:pPr>
      <w:r>
        <w:rPr>
          <w:sz w:val="24"/>
          <w:szCs w:val="24"/>
        </w:rPr>
        <w:t xml:space="preserve">- Федеральным законом от31.07.2020№304-ФЗ «О внесении изменений в Федеральный закон «Об образовании в Российской Федерации» по вопросам воспитания обучающихся». </w:t>
      </w:r>
    </w:p>
    <w:p>
      <w:pPr>
        <w:pStyle w:val="Normal"/>
        <w:rPr>
          <w:sz w:val="24"/>
          <w:szCs w:val="24"/>
        </w:rPr>
      </w:pPr>
      <w:r>
        <w:rPr>
          <w:sz w:val="24"/>
          <w:szCs w:val="24"/>
        </w:rPr>
      </w:r>
    </w:p>
    <w:p>
      <w:pPr>
        <w:pStyle w:val="Normal"/>
        <w:jc w:val="center"/>
        <w:rPr>
          <w:b/>
          <w:sz w:val="24"/>
          <w:szCs w:val="24"/>
        </w:rPr>
      </w:pPr>
      <w:r>
        <w:rPr>
          <w:b/>
          <w:sz w:val="24"/>
          <w:szCs w:val="24"/>
        </w:rPr>
        <w:t>1. Общие положения</w:t>
      </w:r>
    </w:p>
    <w:p>
      <w:pPr>
        <w:pStyle w:val="Normal"/>
        <w:jc w:val="center"/>
        <w:rPr>
          <w:sz w:val="24"/>
          <w:szCs w:val="24"/>
        </w:rPr>
      </w:pPr>
      <w:r>
        <w:rPr>
          <w:sz w:val="24"/>
          <w:szCs w:val="24"/>
        </w:rPr>
      </w:r>
    </w:p>
    <w:p>
      <w:pPr>
        <w:pStyle w:val="Normal"/>
        <w:rPr>
          <w:sz w:val="24"/>
          <w:szCs w:val="24"/>
        </w:rPr>
      </w:pPr>
      <w:r>
        <w:rPr>
          <w:sz w:val="24"/>
          <w:szCs w:val="24"/>
        </w:rPr>
        <w:t xml:space="preserve">1. Программа предназначена для организаций отдыха детей и их оздоровления  и является основой для разработки и реализации программ воспитательной работы в организациях, включенных в реестр организаций отдыха детей и их оздоровления. </w:t>
      </w:r>
    </w:p>
    <w:p>
      <w:pPr>
        <w:pStyle w:val="Normal"/>
        <w:rPr>
          <w:sz w:val="24"/>
          <w:szCs w:val="24"/>
        </w:rPr>
      </w:pPr>
      <w:r>
        <w:rPr>
          <w:sz w:val="24"/>
          <w:szCs w:val="24"/>
        </w:rPr>
        <w:t xml:space="preserve">2. Программа направлена на сохранение и укрепление традиционных российских духовно- 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3. Программа разработана с учетом возрастных и психологических особенностей участников, направлена на формирование у них патриотизма, социальной ответственности и уважения к многообразию культур народов России, а также развитие личностных качеств, способствующих успешной социализации, формированию экологического сознания и эстетического вкуса, развитию способностей к самовыражению в различных видах творчества и уважительного отношения к труду, укреплению ценности семьи, дружбы, труда и знаний, поддержанию физического и психологического здоровья. </w:t>
      </w:r>
    </w:p>
    <w:p>
      <w:pPr>
        <w:pStyle w:val="Normal"/>
        <w:rPr>
          <w:sz w:val="24"/>
          <w:szCs w:val="24"/>
        </w:rPr>
      </w:pPr>
      <w:r>
        <w:rPr>
          <w:sz w:val="24"/>
          <w:szCs w:val="24"/>
        </w:rPr>
        <w:t>4.Методологической основой разработки и реализации Программы воспитательной работы являются два основных подхода: системно-деятельностный и аксиологический.</w:t>
      </w:r>
    </w:p>
    <w:p>
      <w:pPr>
        <w:pStyle w:val="Normal"/>
        <w:rPr>
          <w:sz w:val="24"/>
          <w:szCs w:val="24"/>
        </w:rPr>
      </w:pPr>
      <w:r>
        <w:rPr>
          <w:sz w:val="24"/>
          <w:szCs w:val="24"/>
        </w:rPr>
        <w:t xml:space="preserve"> </w:t>
      </w:r>
      <w:r>
        <w:rPr>
          <w:sz w:val="24"/>
          <w:szCs w:val="24"/>
        </w:rPr>
        <w:t>Системно-деятельностный 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развитию их субъектной позиции.</w:t>
      </w:r>
    </w:p>
    <w:p>
      <w:pPr>
        <w:pStyle w:val="Normal"/>
        <w:rPr>
          <w:sz w:val="24"/>
          <w:szCs w:val="24"/>
        </w:rPr>
      </w:pPr>
      <w:r>
        <w:rPr>
          <w:sz w:val="24"/>
          <w:szCs w:val="24"/>
        </w:rPr>
        <w:t xml:space="preserve"> </w:t>
      </w:r>
      <w:r>
        <w:rPr>
          <w:sz w:val="24"/>
          <w:szCs w:val="24"/>
        </w:rPr>
        <w:t>Аксиологический подход подразумевает систему педагогических техник и методов, которые способствуют развитию у детей и молодежи нравственных качеств, ценностного восприятия мира, пониманию места ценностей в окружающей действительности, формированию стремления к непрерывному саморазвитию.</w:t>
      </w:r>
    </w:p>
    <w:p>
      <w:pPr>
        <w:pStyle w:val="Normal"/>
        <w:rPr>
          <w:sz w:val="24"/>
          <w:szCs w:val="24"/>
        </w:rPr>
      </w:pPr>
      <w:r>
        <w:rPr>
          <w:sz w:val="24"/>
          <w:szCs w:val="24"/>
        </w:rPr>
        <w:t>5</w:t>
      </w:r>
      <w:r>
        <w:rPr>
          <w:b/>
          <w:sz w:val="24"/>
          <w:szCs w:val="24"/>
        </w:rPr>
        <w:t>. Принципы реализации Программы:</w:t>
      </w:r>
      <w:r>
        <w:rPr>
          <w:sz w:val="24"/>
          <w:szCs w:val="24"/>
        </w:rPr>
        <w:t xml:space="preserve"> </w:t>
      </w:r>
    </w:p>
    <w:p>
      <w:pPr>
        <w:pStyle w:val="Normal"/>
        <w:rPr>
          <w:sz w:val="24"/>
          <w:szCs w:val="24"/>
        </w:rPr>
      </w:pPr>
      <w:r>
        <w:rPr>
          <w:sz w:val="24"/>
          <w:szCs w:val="24"/>
        </w:rPr>
        <w:t xml:space="preserve">-принцип единого целевого начала воспитательной деятельности; </w:t>
      </w:r>
    </w:p>
    <w:p>
      <w:pPr>
        <w:pStyle w:val="Normal"/>
        <w:rPr>
          <w:sz w:val="24"/>
          <w:szCs w:val="24"/>
        </w:rPr>
      </w:pPr>
      <w:r>
        <w:rPr>
          <w:sz w:val="24"/>
          <w:szCs w:val="24"/>
        </w:rPr>
        <w:t>-принцип системности, непрерывности и преемственности воспитательной деятельности;</w:t>
      </w:r>
    </w:p>
    <w:p>
      <w:pPr>
        <w:pStyle w:val="Normal"/>
        <w:rPr>
          <w:sz w:val="24"/>
          <w:szCs w:val="24"/>
        </w:rPr>
      </w:pPr>
      <w:r>
        <w:rPr>
          <w:sz w:val="24"/>
          <w:szCs w:val="24"/>
        </w:rPr>
        <w:t>-принцип единства концептуальных подходов, методов и форм воспитательной деятельности;</w:t>
      </w:r>
    </w:p>
    <w:p>
      <w:pPr>
        <w:pStyle w:val="Normal"/>
        <w:rPr>
          <w:sz w:val="24"/>
          <w:szCs w:val="24"/>
        </w:rPr>
      </w:pPr>
      <w:r>
        <w:rPr>
          <w:sz w:val="24"/>
          <w:szCs w:val="24"/>
        </w:rPr>
        <w:t xml:space="preserve">-принцип учета возрастных и индивидуальных особенностей воспитанников и их групп; </w:t>
      </w:r>
    </w:p>
    <w:p>
      <w:pPr>
        <w:pStyle w:val="Normal"/>
        <w:rPr>
          <w:sz w:val="24"/>
          <w:szCs w:val="24"/>
        </w:rPr>
      </w:pPr>
      <w:r>
        <w:rPr>
          <w:sz w:val="24"/>
          <w:szCs w:val="24"/>
        </w:rPr>
        <w:t>- принцип приоритета конструктивных интересов и потребностей детей;</w:t>
      </w:r>
    </w:p>
    <w:p>
      <w:pPr>
        <w:pStyle w:val="Normal"/>
        <w:rPr>
          <w:sz w:val="24"/>
          <w:szCs w:val="24"/>
        </w:rPr>
      </w:pPr>
      <w:r>
        <w:rPr>
          <w:sz w:val="24"/>
          <w:szCs w:val="24"/>
        </w:rPr>
        <w:t>-принцип реальности и измеримости итогов воспитательной деятельности.</w:t>
      </w:r>
    </w:p>
    <w:p>
      <w:pPr>
        <w:pStyle w:val="Normal"/>
        <w:rPr>
          <w:sz w:val="24"/>
          <w:szCs w:val="24"/>
        </w:rPr>
      </w:pPr>
      <w:r>
        <w:rPr>
          <w:sz w:val="24"/>
          <w:szCs w:val="24"/>
        </w:rPr>
      </w:r>
    </w:p>
    <w:p>
      <w:pPr>
        <w:pStyle w:val="Normal"/>
        <w:jc w:val="center"/>
        <w:rPr>
          <w:b/>
          <w:sz w:val="24"/>
          <w:szCs w:val="24"/>
        </w:rPr>
      </w:pPr>
      <w:r>
        <w:rPr>
          <w:b/>
          <w:bCs/>
          <w:sz w:val="24"/>
          <w:szCs w:val="24"/>
        </w:rPr>
        <w:t>2. Ц</w:t>
      </w:r>
      <w:r>
        <w:rPr>
          <w:b/>
          <w:sz w:val="24"/>
          <w:szCs w:val="24"/>
        </w:rPr>
        <w:t>елевой раздел Программы</w:t>
      </w:r>
    </w:p>
    <w:p>
      <w:pPr>
        <w:pStyle w:val="Normal"/>
        <w:jc w:val="center"/>
        <w:rPr>
          <w:b/>
          <w:sz w:val="24"/>
          <w:szCs w:val="24"/>
        </w:rPr>
      </w:pPr>
      <w:r>
        <w:rPr>
          <w:b/>
          <w:sz w:val="24"/>
          <w:szCs w:val="24"/>
        </w:rPr>
      </w:r>
    </w:p>
    <w:p>
      <w:pPr>
        <w:pStyle w:val="Normal"/>
        <w:rPr>
          <w:sz w:val="24"/>
          <w:szCs w:val="24"/>
        </w:rPr>
      </w:pPr>
      <w:r>
        <w:rPr>
          <w:b/>
          <w:sz w:val="24"/>
          <w:szCs w:val="24"/>
        </w:rPr>
        <w:tab/>
        <w:t>Целью Программы</w:t>
      </w:r>
      <w:r>
        <w:rPr>
          <w:sz w:val="24"/>
          <w:szCs w:val="24"/>
        </w:rPr>
        <w:t xml:space="preserve"> является актуализация, формирование и внедрение единых подходов к воспитанию и развитию детей и молодежи в сфере организации отдыха и оздоровления детей в преемственности с единой системой воспитания и государственной политики в области образования подрастающего поколения в Российской Федерации.</w:t>
      </w:r>
    </w:p>
    <w:p>
      <w:pPr>
        <w:pStyle w:val="Normal"/>
        <w:rPr>
          <w:sz w:val="24"/>
          <w:szCs w:val="24"/>
        </w:rPr>
      </w:pPr>
      <w:r>
        <w:rPr>
          <w:sz w:val="24"/>
          <w:szCs w:val="24"/>
        </w:rPr>
        <w:t xml:space="preserve"> </w:t>
      </w:r>
      <w:r>
        <w:rPr>
          <w:b/>
          <w:sz w:val="24"/>
          <w:szCs w:val="24"/>
        </w:rPr>
        <w:t>Задачами Программы являются</w:t>
      </w:r>
      <w:r>
        <w:rPr>
          <w:sz w:val="24"/>
          <w:szCs w:val="24"/>
        </w:rPr>
        <w:t xml:space="preserve">: </w:t>
      </w:r>
    </w:p>
    <w:p>
      <w:pPr>
        <w:pStyle w:val="Normal"/>
        <w:rPr>
          <w:sz w:val="24"/>
          <w:szCs w:val="24"/>
        </w:rPr>
      </w:pPr>
      <w:r>
        <w:rPr>
          <w:rFonts w:eastAsia="Symbol" w:cs="Symbol" w:ascii="Symbol" w:hAnsi="Symbol"/>
          <w:sz w:val="24"/>
          <w:szCs w:val="24"/>
        </w:rPr>
        <w:sym w:font="Symbol" w:char="f0b7"/>
      </w:r>
      <w:r>
        <w:rPr>
          <w:sz w:val="24"/>
          <w:szCs w:val="24"/>
        </w:rPr>
        <w:t>разработка единых подходов к воспитательной работе педагогических коллективов организации отдыха детей и их оздоровления, а также иных организаций, осуществляющих воспитательные, досуговые и развивающие программы в сфере детского отдыха;</w:t>
      </w:r>
    </w:p>
    <w:p>
      <w:pPr>
        <w:pStyle w:val="Normal"/>
        <w:rPr>
          <w:sz w:val="24"/>
          <w:szCs w:val="24"/>
        </w:rPr>
      </w:pPr>
      <w:r>
        <w:rPr>
          <w:sz w:val="24"/>
          <w:szCs w:val="24"/>
        </w:rPr>
        <w:t xml:space="preserve"> </w:t>
      </w:r>
      <w:r>
        <w:rPr>
          <w:rFonts w:eastAsia="Symbol" w:cs="Symbol" w:ascii="Symbol" w:hAnsi="Symbol"/>
          <w:sz w:val="24"/>
          <w:szCs w:val="24"/>
        </w:rPr>
        <w:sym w:font="Symbol" w:char="f0b7"/>
      </w:r>
      <w:r>
        <w:rPr>
          <w:sz w:val="24"/>
          <w:szCs w:val="24"/>
        </w:rPr>
        <w:t xml:space="preserve">внедрение единых принципов, методов и форм организации воспитательной деятельности организаций отдыха детей и оздоровления в их применении к процессу воспитания, формирования и развития субъектности детей в условиях временных детских коллективов и групп; </w:t>
      </w:r>
    </w:p>
    <w:p>
      <w:pPr>
        <w:pStyle w:val="Normal"/>
        <w:rPr>
          <w:sz w:val="24"/>
          <w:szCs w:val="24"/>
        </w:rPr>
      </w:pPr>
      <w:r>
        <w:rPr>
          <w:rFonts w:eastAsia="Symbol" w:cs="Symbol" w:ascii="Symbol" w:hAnsi="Symbol"/>
          <w:sz w:val="24"/>
          <w:szCs w:val="24"/>
        </w:rPr>
        <w:sym w:font="Symbol" w:char="f0b7"/>
      </w:r>
      <w:r>
        <w:rPr>
          <w:sz w:val="24"/>
          <w:szCs w:val="24"/>
        </w:rPr>
        <w:t>разработка и внедрение единых подходов к развитию инструментов мониторинга и оценки качества воспитательного процесса при реализации. Программы в организации отдыха детей и их оздоровления, а также в иных организациях, осуществляющих воспитательные, досуговые и развивающие программы в сфере детского отдыха.</w:t>
      </w:r>
    </w:p>
    <w:p>
      <w:pPr>
        <w:pStyle w:val="Normal"/>
        <w:rPr>
          <w:sz w:val="24"/>
          <w:szCs w:val="24"/>
        </w:rPr>
      </w:pPr>
      <w:r>
        <w:rPr>
          <w:sz w:val="24"/>
          <w:szCs w:val="24"/>
        </w:rPr>
        <w:t xml:space="preserve"> </w:t>
      </w:r>
      <w:r>
        <w:rPr>
          <w:sz w:val="24"/>
          <w:szCs w:val="24"/>
        </w:rPr>
        <w:t xml:space="preserve">При реализации цели Программы следует учитывать возрастные группы детей: </w:t>
      </w:r>
    </w:p>
    <w:p>
      <w:pPr>
        <w:pStyle w:val="Normal"/>
        <w:rPr>
          <w:sz w:val="24"/>
          <w:szCs w:val="24"/>
        </w:rPr>
      </w:pPr>
      <w:r>
        <w:rPr>
          <w:sz w:val="24"/>
          <w:szCs w:val="24"/>
        </w:rPr>
        <w:t xml:space="preserve">7 – 11 лет – дети младшего школьного возраста; </w:t>
      </w:r>
    </w:p>
    <w:p>
      <w:pPr>
        <w:pStyle w:val="Normal"/>
        <w:rPr>
          <w:sz w:val="24"/>
          <w:szCs w:val="24"/>
        </w:rPr>
      </w:pPr>
      <w:r>
        <w:rPr>
          <w:sz w:val="24"/>
          <w:szCs w:val="24"/>
        </w:rPr>
        <w:t xml:space="preserve">к возрастным особенностям детей позволяет выделить в ней следующие целевые приоритеты: </w:t>
      </w:r>
    </w:p>
    <w:p>
      <w:pPr>
        <w:pStyle w:val="Normal"/>
        <w:rPr>
          <w:sz w:val="24"/>
          <w:szCs w:val="24"/>
        </w:rPr>
      </w:pPr>
      <w:r>
        <w:rPr>
          <w:sz w:val="24"/>
          <w:szCs w:val="24"/>
        </w:rPr>
        <w:t>- В воспитании детей младшего школьного возраста целевым приоритетом является создание благоприятных условий для усвоения участниками социально значимых знаний – базовых норм поведения и культурно-исторических традиций общества. Воспитание в этом возрасте направлено на формирование у детей представлений о гражданских, нравственных и эстетических ценностях, развивает чувство принадлежности к семье, коллективу и Родине.</w:t>
      </w:r>
    </w:p>
    <w:p>
      <w:pPr>
        <w:pStyle w:val="Normal"/>
        <w:rPr>
          <w:sz w:val="24"/>
          <w:szCs w:val="24"/>
        </w:rPr>
      </w:pPr>
      <w:r>
        <w:rPr>
          <w:sz w:val="24"/>
          <w:szCs w:val="24"/>
        </w:rPr>
        <w:t xml:space="preserve"> </w:t>
      </w:r>
      <w:r>
        <w:rPr>
          <w:sz w:val="24"/>
          <w:szCs w:val="24"/>
        </w:rPr>
        <w:t xml:space="preserve">- В воспитании детей среднего школьного возраста целевым приоритетом является создание условий для развития социально значимых и ценностных отношений. Воспитательная работа в этом возрасте направлена на формирование самостоятельности в принятии решений, осознанного отношения к гражданским обязанностям, уважения к традициям и культурным ценностям, развивает способность к социальной активности и навыки взаимодействия с окружающими. </w:t>
      </w:r>
    </w:p>
    <w:p>
      <w:pPr>
        <w:pStyle w:val="Normal"/>
        <w:rPr>
          <w:sz w:val="24"/>
          <w:szCs w:val="24"/>
        </w:rPr>
      </w:pPr>
      <w:r>
        <w:rPr>
          <w:sz w:val="24"/>
          <w:szCs w:val="24"/>
        </w:rPr>
        <w:t xml:space="preserve">- Воспитание детей старшего школьного возраста ориентировано на создание условий для приобретения опыта в осуществлении социально значимых действий и инициатив. Целевым приоритетом является развитие гражданской зрелости, осознанного выбора жизненных и профессиональных направлений, формирование ответственности за свои поступки и готовности к активному участию в общественной жизни, а также уважение к правам и обязанностям гражданина. </w:t>
      </w:r>
    </w:p>
    <w:p>
      <w:pPr>
        <w:pStyle w:val="Normal"/>
        <w:rPr>
          <w:sz w:val="24"/>
          <w:szCs w:val="24"/>
        </w:rPr>
      </w:pPr>
      <w:r>
        <w:rPr>
          <w:sz w:val="24"/>
          <w:szCs w:val="24"/>
        </w:rPr>
        <w:t>- Разделы Программы раскрывают особенности формирования содержания воспитательной работы, а блоки «Мир», «Россия», «Человек» определяют ключевые сквозные векторы содержания инвариантных и вариативных модулей.</w:t>
      </w:r>
    </w:p>
    <w:p>
      <w:pPr>
        <w:pStyle w:val="Normal"/>
        <w:rPr>
          <w:sz w:val="24"/>
          <w:szCs w:val="24"/>
        </w:rPr>
      </w:pPr>
      <w:r>
        <w:rPr>
          <w:sz w:val="24"/>
          <w:szCs w:val="24"/>
        </w:rPr>
      </w:r>
    </w:p>
    <w:p>
      <w:pPr>
        <w:pStyle w:val="Normal"/>
        <w:tabs>
          <w:tab w:val="clear" w:pos="708"/>
          <w:tab w:val="left" w:pos="3969" w:leader="none"/>
        </w:tabs>
        <w:jc w:val="center"/>
        <w:rPr>
          <w:b/>
          <w:sz w:val="24"/>
          <w:szCs w:val="24"/>
        </w:rPr>
      </w:pPr>
      <w:r>
        <w:rPr>
          <w:b/>
          <w:sz w:val="24"/>
          <w:szCs w:val="24"/>
        </w:rPr>
        <w:t>3. Содержательный раздел</w:t>
      </w:r>
    </w:p>
    <w:p>
      <w:pPr>
        <w:pStyle w:val="Normal"/>
        <w:tabs>
          <w:tab w:val="clear" w:pos="708"/>
          <w:tab w:val="left" w:pos="3969" w:leader="none"/>
        </w:tabs>
        <w:jc w:val="center"/>
        <w:rPr>
          <w:b/>
          <w:sz w:val="24"/>
          <w:szCs w:val="24"/>
        </w:rPr>
      </w:pPr>
      <w:r>
        <w:rPr>
          <w:b/>
          <w:sz w:val="24"/>
          <w:szCs w:val="24"/>
        </w:rPr>
      </w:r>
    </w:p>
    <w:p>
      <w:pPr>
        <w:pStyle w:val="Normal"/>
        <w:rPr>
          <w:sz w:val="24"/>
          <w:szCs w:val="24"/>
        </w:rPr>
      </w:pPr>
      <w:r>
        <w:rPr>
          <w:sz w:val="24"/>
          <w:szCs w:val="24"/>
        </w:rPr>
        <w:t xml:space="preserve"> </w:t>
      </w:r>
      <w:r>
        <w:rPr>
          <w:sz w:val="24"/>
          <w:szCs w:val="24"/>
        </w:rPr>
        <w:t>В основу каждого направления воспитательной работы в оздоровительном пришкольном лагере заложены базовые ценности, которые способствуют всестороннему развитию личности и успешной социализации в современных условиях.</w:t>
      </w:r>
    </w:p>
    <w:p>
      <w:pPr>
        <w:pStyle w:val="Normal"/>
        <w:rPr>
          <w:sz w:val="24"/>
          <w:szCs w:val="24"/>
        </w:rPr>
      </w:pPr>
      <w:r>
        <w:rPr>
          <w:sz w:val="24"/>
          <w:szCs w:val="24"/>
        </w:rPr>
        <w:t xml:space="preserve"> </w:t>
      </w:r>
      <w:r>
        <w:rPr>
          <w:sz w:val="24"/>
          <w:szCs w:val="24"/>
        </w:rPr>
        <w:t>Основные направления воспитательной работы включают в себя:</w:t>
      </w:r>
    </w:p>
    <w:p>
      <w:pPr>
        <w:pStyle w:val="Normal"/>
        <w:rPr>
          <w:sz w:val="24"/>
          <w:szCs w:val="24"/>
        </w:rPr>
      </w:pPr>
      <w:r>
        <w:rPr>
          <w:sz w:val="24"/>
          <w:szCs w:val="24"/>
        </w:rPr>
        <w:t xml:space="preserve">-  </w:t>
      </w:r>
      <w:r>
        <w:rPr>
          <w:b/>
          <w:sz w:val="24"/>
          <w:szCs w:val="24"/>
        </w:rPr>
        <w:t>гражданское воспитание</w:t>
      </w:r>
      <w:r>
        <w:rPr>
          <w:sz w:val="24"/>
          <w:szCs w:val="24"/>
        </w:rPr>
        <w:t xml:space="preserve">: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 </w:t>
      </w:r>
    </w:p>
    <w:p>
      <w:pPr>
        <w:pStyle w:val="Normal"/>
        <w:rPr>
          <w:sz w:val="24"/>
          <w:szCs w:val="24"/>
        </w:rPr>
      </w:pPr>
      <w:r>
        <w:rPr>
          <w:sz w:val="24"/>
          <w:szCs w:val="24"/>
        </w:rPr>
        <w:t xml:space="preserve">- </w:t>
      </w:r>
      <w:r>
        <w:rPr>
          <w:b/>
          <w:sz w:val="24"/>
          <w:szCs w:val="24"/>
        </w:rPr>
        <w:t>патриотическое воспитание</w:t>
      </w:r>
      <w:r>
        <w:rPr>
          <w:sz w:val="24"/>
          <w:szCs w:val="24"/>
        </w:rPr>
        <w:t xml:space="preserve">: воспитание любви к своему народу и уважения к другим народам России, формирование общероссийской культурной идентичности; </w:t>
      </w:r>
    </w:p>
    <w:p>
      <w:pPr>
        <w:pStyle w:val="Normal"/>
        <w:rPr>
          <w:sz w:val="24"/>
          <w:szCs w:val="24"/>
        </w:rPr>
      </w:pPr>
      <w:r>
        <w:rPr>
          <w:sz w:val="24"/>
          <w:szCs w:val="24"/>
        </w:rPr>
        <w:t xml:space="preserve">- </w:t>
      </w:r>
      <w:r>
        <w:rPr>
          <w:b/>
          <w:sz w:val="24"/>
          <w:szCs w:val="24"/>
        </w:rPr>
        <w:t>духовно-нравственное воспитание</w:t>
      </w:r>
      <w:r>
        <w:rPr>
          <w:sz w:val="24"/>
          <w:szCs w:val="24"/>
        </w:rPr>
        <w:t xml:space="preserve">: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ценностей; </w:t>
      </w:r>
    </w:p>
    <w:p>
      <w:pPr>
        <w:pStyle w:val="Normal"/>
        <w:rPr>
          <w:sz w:val="24"/>
          <w:szCs w:val="24"/>
        </w:rPr>
      </w:pPr>
      <w:r>
        <w:rPr>
          <w:sz w:val="24"/>
          <w:szCs w:val="24"/>
        </w:rPr>
        <w:t xml:space="preserve">- </w:t>
      </w:r>
      <w:r>
        <w:rPr>
          <w:b/>
          <w:sz w:val="24"/>
          <w:szCs w:val="24"/>
        </w:rPr>
        <w:t>эстетическое воспитание</w:t>
      </w:r>
      <w:r>
        <w:rPr>
          <w:sz w:val="24"/>
          <w:szCs w:val="24"/>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 </w:t>
      </w:r>
    </w:p>
    <w:p>
      <w:pPr>
        <w:pStyle w:val="Normal"/>
        <w:rPr>
          <w:sz w:val="24"/>
          <w:szCs w:val="24"/>
        </w:rPr>
      </w:pPr>
      <w:r>
        <w:rPr>
          <w:sz w:val="24"/>
          <w:szCs w:val="24"/>
        </w:rPr>
        <w:t xml:space="preserve">- </w:t>
      </w:r>
      <w:r>
        <w:rPr>
          <w:b/>
          <w:sz w:val="24"/>
          <w:szCs w:val="24"/>
        </w:rPr>
        <w:t>трудовое воспитание</w:t>
      </w:r>
      <w:r>
        <w:rPr>
          <w:sz w:val="24"/>
          <w:szCs w:val="24"/>
        </w:rPr>
        <w:t xml:space="preserve">: воспитание уважения к труду, трудящимся, результатам труда (своего и других людей), ориентации на развитие 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 </w:t>
      </w:r>
    </w:p>
    <w:p>
      <w:pPr>
        <w:pStyle w:val="Normal"/>
        <w:rPr>
          <w:sz w:val="24"/>
          <w:szCs w:val="24"/>
        </w:rPr>
      </w:pPr>
      <w:r>
        <w:rPr>
          <w:sz w:val="24"/>
          <w:szCs w:val="24"/>
        </w:rPr>
        <w:t xml:space="preserve">- </w:t>
      </w:r>
      <w:r>
        <w:rPr>
          <w:b/>
          <w:sz w:val="24"/>
          <w:szCs w:val="24"/>
        </w:rPr>
        <w:t>физическое воспитание</w:t>
      </w:r>
      <w:r>
        <w:rPr>
          <w:sz w:val="24"/>
          <w:szCs w:val="24"/>
        </w:rPr>
        <w:t xml:space="preserve">, формирование культуры здорового образа жизни и эмоционального благополучия: компонент здоровьесберегающей работы, создание благоприятного психологического климата, обеспечение рациональной и безопасной организации оздоровительного процесса, эффективной физкультурнооздоровительной работы, рационального питания, создание безопасной среды, освоение детьми норм безопасного поведения в природной, социальной среде, чрезвычайных ситуациях; </w:t>
      </w:r>
    </w:p>
    <w:p>
      <w:pPr>
        <w:pStyle w:val="Normal"/>
        <w:rPr>
          <w:sz w:val="24"/>
          <w:szCs w:val="24"/>
        </w:rPr>
      </w:pPr>
      <w:r>
        <w:rPr>
          <w:sz w:val="24"/>
          <w:szCs w:val="24"/>
        </w:rPr>
        <w:t xml:space="preserve">- </w:t>
      </w:r>
      <w:r>
        <w:rPr>
          <w:b/>
          <w:sz w:val="24"/>
          <w:szCs w:val="24"/>
        </w:rPr>
        <w:t>экологическое воспитание</w:t>
      </w:r>
      <w:r>
        <w:rPr>
          <w:sz w:val="24"/>
          <w:szCs w:val="24"/>
        </w:rPr>
        <w:t>: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познавательное направление воспитания: стремление к познанию себя и других людей, природы и общества, к знаниям, образованию с учетом личностных интересов и общественных потребностей.</w:t>
      </w:r>
    </w:p>
    <w:p>
      <w:pPr>
        <w:pStyle w:val="Normal"/>
        <w:rPr>
          <w:sz w:val="24"/>
          <w:szCs w:val="24"/>
        </w:rPr>
      </w:pPr>
      <w:r>
        <w:rPr>
          <w:sz w:val="24"/>
          <w:szCs w:val="24"/>
        </w:rPr>
      </w:r>
    </w:p>
    <w:p>
      <w:pPr>
        <w:pStyle w:val="Normal"/>
        <w:jc w:val="center"/>
        <w:rPr>
          <w:sz w:val="24"/>
          <w:szCs w:val="24"/>
        </w:rPr>
      </w:pPr>
      <w:r>
        <w:rPr>
          <w:b/>
          <w:sz w:val="24"/>
          <w:szCs w:val="24"/>
        </w:rPr>
        <w:t>Содержание блока «Мир» реализуется в следующих формах:</w:t>
      </w:r>
    </w:p>
    <w:p>
      <w:pPr>
        <w:pStyle w:val="Normal"/>
        <w:rPr>
          <w:sz w:val="24"/>
          <w:szCs w:val="24"/>
        </w:rPr>
      </w:pPr>
      <w:r>
        <w:rPr>
          <w:sz w:val="24"/>
          <w:szCs w:val="24"/>
        </w:rPr>
        <w:t xml:space="preserve">- литературные вечера, исторические игры, информационные часы «Жизнь замечательных людей», на которых детям демонстрируются образцы нравственного поведения через знакомство с историческими деятелями науки и культуры разных стран и эпох, с героями – защитниками Отечества; </w:t>
      </w:r>
    </w:p>
    <w:p>
      <w:pPr>
        <w:pStyle w:val="Normal"/>
        <w:rPr>
          <w:sz w:val="24"/>
          <w:szCs w:val="24"/>
        </w:rPr>
      </w:pPr>
      <w:r>
        <w:rPr>
          <w:sz w:val="24"/>
          <w:szCs w:val="24"/>
        </w:rPr>
        <w:t xml:space="preserve">- игровые форматы, направленные на знакомство с мировым и общероссийским культурным наследием литературы, музыки, изобразительного творчества, архитектуры, театра, балета, кинематографа, мультипликации; </w:t>
      </w:r>
    </w:p>
    <w:p>
      <w:pPr>
        <w:pStyle w:val="Normal"/>
        <w:rPr>
          <w:sz w:val="24"/>
          <w:szCs w:val="24"/>
        </w:rPr>
      </w:pPr>
      <w:r>
        <w:rPr>
          <w:sz w:val="24"/>
          <w:szCs w:val="24"/>
        </w:rPr>
        <w:t xml:space="preserve">- тематические мероприятия, направленные на формирование культуры мира, позволяющие детям осознать важность уважения к разнообразию культур и народов, развить навыки гармоничного взаимодействия и сотрудничества; </w:t>
      </w:r>
    </w:p>
    <w:p>
      <w:pPr>
        <w:pStyle w:val="Normal"/>
        <w:rPr>
          <w:sz w:val="24"/>
          <w:szCs w:val="24"/>
        </w:rPr>
      </w:pPr>
      <w:r>
        <w:rPr>
          <w:sz w:val="24"/>
          <w:szCs w:val="24"/>
        </w:rPr>
        <w:t xml:space="preserve">- события и мероприятия, отражающие ценности созидания и науки: стремление к познанию себя и других людей, природы и общества, к знаниям, образованию, создание единого интеллектуального пространства, позволяющего популяризировать формы детского интеллектуального досуга: проведение интеллектуальных и познавательных игр; организация конструкторской, исследовательской и проектной деятельности; просмотр научно-популярных фильмов; встречи с людьми, добившимися успехов в различных сферах деятельности, дискуссионные клубы, дебаты, диспуты; </w:t>
      </w:r>
    </w:p>
    <w:p>
      <w:pPr>
        <w:pStyle w:val="Normal"/>
        <w:rPr>
          <w:sz w:val="24"/>
          <w:szCs w:val="24"/>
        </w:rPr>
      </w:pPr>
      <w:r>
        <w:rPr>
          <w:sz w:val="24"/>
          <w:szCs w:val="24"/>
        </w:rPr>
        <w:t xml:space="preserve">- мероприятия и дела, направленные на изучение России, русского языка и языков народов России, родного края, населенного пункта как культурного пространства, фольклорные праздники в контексте мировой культуры и нематериального наследия; - тематические беседы и диалоги на тему духовно-нравственного воспитания; проведение обсуждений на темы морали, духовных ценностей, честности, справедливости и милосердия. </w:t>
      </w:r>
    </w:p>
    <w:p>
      <w:pPr>
        <w:pStyle w:val="Normal"/>
        <w:rPr>
          <w:sz w:val="24"/>
          <w:szCs w:val="24"/>
        </w:rPr>
      </w:pPr>
      <w:r>
        <w:rPr>
          <w:b/>
          <w:sz w:val="24"/>
          <w:szCs w:val="24"/>
        </w:rPr>
        <w:t>В общем блоке реализации содержания «Россия» предлагаются пять комплексов мероприятий</w:t>
      </w:r>
      <w:r>
        <w:rPr>
          <w:sz w:val="24"/>
          <w:szCs w:val="24"/>
        </w:rPr>
        <w:t xml:space="preserve">: </w:t>
      </w:r>
    </w:p>
    <w:p>
      <w:pPr>
        <w:pStyle w:val="Normal"/>
        <w:rPr>
          <w:sz w:val="24"/>
          <w:szCs w:val="24"/>
        </w:rPr>
      </w:pPr>
      <w:r>
        <w:rPr>
          <w:sz w:val="24"/>
          <w:szCs w:val="24"/>
        </w:rPr>
        <w:t xml:space="preserve">- </w:t>
      </w:r>
      <w:r>
        <w:rPr>
          <w:b/>
          <w:sz w:val="24"/>
          <w:szCs w:val="24"/>
        </w:rPr>
        <w:t>Первый комплекс мероприятий</w:t>
      </w:r>
      <w:r>
        <w:rPr>
          <w:sz w:val="24"/>
          <w:szCs w:val="24"/>
        </w:rPr>
        <w:t xml:space="preserve"> связан с народом России, его тысячелетней историей, общероссийской культурной принадлежностью и идентичностью, историческим единством народа России, общностью его исторической судьбы, памятью предков, передавших любовь и уважение к Отечеству, веру в добро и справедливость. </w:t>
      </w:r>
    </w:p>
    <w:p>
      <w:pPr>
        <w:pStyle w:val="Normal"/>
        <w:rPr>
          <w:sz w:val="24"/>
          <w:szCs w:val="24"/>
        </w:rPr>
      </w:pPr>
      <w:r>
        <w:rPr>
          <w:sz w:val="24"/>
          <w:szCs w:val="24"/>
        </w:rPr>
        <w:t>Предполагаемые формы мероприятий:</w:t>
      </w:r>
    </w:p>
    <w:p>
      <w:pPr>
        <w:pStyle w:val="Normal"/>
        <w:rPr>
          <w:sz w:val="24"/>
          <w:szCs w:val="24"/>
        </w:rPr>
      </w:pPr>
      <w:r>
        <w:rPr>
          <w:sz w:val="24"/>
          <w:szCs w:val="24"/>
        </w:rPr>
        <w:t xml:space="preserve"> </w:t>
      </w:r>
      <w:r>
        <w:rPr>
          <w:sz w:val="24"/>
          <w:szCs w:val="24"/>
        </w:rPr>
        <w:t xml:space="preserve">- торжественная церемония подъема (спуска) Государственного флага Российской Федерации в день открытия (закрытия) смены и в дни государственных праздников Российской Федерации, а также ежедневные церемонии подъема (спуска) Государственного флага Российской Федерации; - тематические дни; </w:t>
      </w:r>
    </w:p>
    <w:p>
      <w:pPr>
        <w:pStyle w:val="Normal"/>
        <w:rPr>
          <w:sz w:val="24"/>
          <w:szCs w:val="24"/>
        </w:rPr>
      </w:pPr>
      <w:r>
        <w:rPr>
          <w:sz w:val="24"/>
          <w:szCs w:val="24"/>
        </w:rPr>
        <w:t xml:space="preserve">- использование в работе материалов о цивилизационном наследии России, включающих знания о родной природе, достижения культуры и искусства, изобретения и реализованные масштабные проекты. </w:t>
      </w:r>
    </w:p>
    <w:p>
      <w:pPr>
        <w:pStyle w:val="Normal"/>
        <w:rPr>
          <w:sz w:val="24"/>
          <w:szCs w:val="24"/>
        </w:rPr>
      </w:pPr>
      <w:r>
        <w:rPr>
          <w:sz w:val="24"/>
          <w:szCs w:val="24"/>
        </w:rPr>
        <w:t xml:space="preserve">- </w:t>
      </w:r>
      <w:r>
        <w:rPr>
          <w:b/>
          <w:sz w:val="24"/>
          <w:szCs w:val="24"/>
        </w:rPr>
        <w:t>Второй комплекс мероприятий</w:t>
      </w:r>
      <w:r>
        <w:rPr>
          <w:sz w:val="24"/>
          <w:szCs w:val="24"/>
        </w:rPr>
        <w:t xml:space="preserve"> связан с суверенитетом и безопасностью, защитой российского общества, народа России, памяти защитников Отечества и подвигов героев Отечества, сохранением исторической правды. </w:t>
      </w:r>
    </w:p>
    <w:p>
      <w:pPr>
        <w:pStyle w:val="Normal"/>
        <w:rPr>
          <w:sz w:val="24"/>
          <w:szCs w:val="24"/>
        </w:rPr>
      </w:pPr>
      <w:r>
        <w:rPr>
          <w:sz w:val="24"/>
          <w:szCs w:val="24"/>
        </w:rPr>
        <w:t xml:space="preserve">Предполагаемые форматы мероприятий: </w:t>
      </w:r>
    </w:p>
    <w:p>
      <w:pPr>
        <w:pStyle w:val="Normal"/>
        <w:rPr>
          <w:sz w:val="24"/>
          <w:szCs w:val="24"/>
        </w:rPr>
      </w:pPr>
      <w:r>
        <w:rPr>
          <w:sz w:val="24"/>
          <w:szCs w:val="24"/>
        </w:rPr>
        <w:t xml:space="preserve">- проведение тематических занятий о героизме и мужестве, раскрывающих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 </w:t>
      </w:r>
    </w:p>
    <w:p>
      <w:pPr>
        <w:pStyle w:val="Normal"/>
        <w:rPr>
          <w:sz w:val="24"/>
          <w:szCs w:val="24"/>
        </w:rPr>
      </w:pPr>
      <w:r>
        <w:rPr>
          <w:sz w:val="24"/>
          <w:szCs w:val="24"/>
        </w:rPr>
        <w:t>- проведение встреч с героями России</w:t>
      </w:r>
    </w:p>
    <w:p>
      <w:pPr>
        <w:pStyle w:val="Normal"/>
        <w:rPr>
          <w:sz w:val="24"/>
          <w:szCs w:val="24"/>
        </w:rPr>
      </w:pPr>
      <w:r>
        <w:rPr>
          <w:sz w:val="24"/>
          <w:szCs w:val="24"/>
        </w:rPr>
        <w:t xml:space="preserve">- посещение мемориальных комплексов и памятных мест, посвященных увековечиванию памяти мирных жителей, погибших от рук нацистов и их пособников в годы Великой Отечественной войны. </w:t>
      </w:r>
    </w:p>
    <w:p>
      <w:pPr>
        <w:pStyle w:val="Normal"/>
        <w:rPr>
          <w:sz w:val="24"/>
          <w:szCs w:val="24"/>
        </w:rPr>
      </w:pPr>
      <w:r>
        <w:rPr>
          <w:b/>
          <w:sz w:val="24"/>
          <w:szCs w:val="24"/>
        </w:rPr>
        <w:t>- Третий комплекс мероприятий</w:t>
      </w:r>
      <w:r>
        <w:rPr>
          <w:sz w:val="24"/>
          <w:szCs w:val="24"/>
        </w:rPr>
        <w:t xml:space="preserve"> направлен на служение российскому обществу и исторически сложившемуся государственному единству и приверженности Российскому государству и раскрывает многообразие национальностей России, российского общества: национальные общины, религии, культуры, языки. </w:t>
      </w:r>
    </w:p>
    <w:p>
      <w:pPr>
        <w:pStyle w:val="Normal"/>
        <w:rPr>
          <w:sz w:val="24"/>
          <w:szCs w:val="24"/>
        </w:rPr>
      </w:pPr>
      <w:r>
        <w:rPr>
          <w:sz w:val="24"/>
          <w:szCs w:val="24"/>
        </w:rPr>
        <w:t>Предполагаемые формы мероприятий: - информационные часы и акции во взаимодействии с Общероссийским общественно-государственным движением детей и молодежи (далее – Движение Первых).</w:t>
      </w:r>
    </w:p>
    <w:p>
      <w:pPr>
        <w:pStyle w:val="Normal"/>
        <w:rPr>
          <w:sz w:val="24"/>
          <w:szCs w:val="24"/>
        </w:rPr>
      </w:pPr>
      <w:r>
        <w:rPr>
          <w:sz w:val="24"/>
          <w:szCs w:val="24"/>
        </w:rPr>
        <w:t xml:space="preserve"> </w:t>
      </w:r>
      <w:r>
        <w:rPr>
          <w:sz w:val="24"/>
          <w:szCs w:val="24"/>
        </w:rPr>
        <w:t xml:space="preserve">- </w:t>
      </w:r>
      <w:r>
        <w:rPr>
          <w:b/>
          <w:sz w:val="24"/>
          <w:szCs w:val="24"/>
        </w:rPr>
        <w:t>Четвертый комплекс мероприятий</w:t>
      </w:r>
      <w:r>
        <w:rPr>
          <w:sz w:val="24"/>
          <w:szCs w:val="24"/>
        </w:rPr>
        <w:t xml:space="preserve"> связан с русским языком – государственным языком Российской Федерации. </w:t>
      </w:r>
    </w:p>
    <w:p>
      <w:pPr>
        <w:pStyle w:val="Normal"/>
        <w:rPr>
          <w:sz w:val="24"/>
          <w:szCs w:val="24"/>
        </w:rPr>
      </w:pPr>
      <w:r>
        <w:rPr>
          <w:sz w:val="24"/>
          <w:szCs w:val="24"/>
        </w:rPr>
        <w:t xml:space="preserve">Предполагаемые формы мероприятий: - организация выставок книг, посвященных русскому языку, русской литературе и русской культуре; </w:t>
      </w:r>
    </w:p>
    <w:p>
      <w:pPr>
        <w:pStyle w:val="Normal"/>
        <w:rPr>
          <w:sz w:val="24"/>
          <w:szCs w:val="24"/>
        </w:rPr>
      </w:pPr>
      <w:r>
        <w:rPr>
          <w:sz w:val="24"/>
          <w:szCs w:val="24"/>
        </w:rPr>
        <w:t xml:space="preserve">- культурно-просветительские мероприятия, направленные на знакомство с историей и богатством русского языка, его ролью в культуре и искусстве: лекции, беседы, литературные вечера, посвященные выдающимся писателям, поэтам и языковым традициям России. </w:t>
      </w:r>
    </w:p>
    <w:p>
      <w:pPr>
        <w:pStyle w:val="Normal"/>
        <w:rPr>
          <w:sz w:val="24"/>
          <w:szCs w:val="24"/>
        </w:rPr>
      </w:pPr>
      <w:r>
        <w:rPr>
          <w:sz w:val="24"/>
          <w:szCs w:val="24"/>
        </w:rPr>
        <w:t xml:space="preserve">- проекты, включающие игры и акции, связанные с орфографией и пунктуацией, направленные на развитие языковой грамотности через увлекательные форматы, а также конкурсы, посвященные русскому языку, которые помогают детям раскрыть творческий потенциал, в том числе сочинений, стихов или эссе на темы, связанные с языковыми ценностями, вдохновляющие на самовыражение, показывают красоту русского слова, отрядные события по мотивам русских народных сказок; литературные конкурсы, конкурсы чтецов; </w:t>
      </w:r>
    </w:p>
    <w:p>
      <w:pPr>
        <w:pStyle w:val="Normal"/>
        <w:rPr>
          <w:sz w:val="24"/>
          <w:szCs w:val="24"/>
        </w:rPr>
      </w:pPr>
      <w:r>
        <w:rPr>
          <w:sz w:val="24"/>
          <w:szCs w:val="24"/>
        </w:rPr>
        <w:t xml:space="preserve">реконструкция русских народных праздников; </w:t>
      </w:r>
    </w:p>
    <w:p>
      <w:pPr>
        <w:pStyle w:val="Normal"/>
        <w:rPr>
          <w:sz w:val="24"/>
          <w:szCs w:val="24"/>
        </w:rPr>
      </w:pPr>
      <w:r>
        <w:rPr>
          <w:sz w:val="24"/>
          <w:szCs w:val="24"/>
        </w:rPr>
        <w:t>проекты по собранию русских пословиц и поговорок;</w:t>
      </w:r>
    </w:p>
    <w:p>
      <w:pPr>
        <w:pStyle w:val="Normal"/>
        <w:rPr>
          <w:sz w:val="24"/>
          <w:szCs w:val="24"/>
        </w:rPr>
      </w:pPr>
      <w:r>
        <w:rPr>
          <w:sz w:val="24"/>
          <w:szCs w:val="24"/>
        </w:rPr>
        <w:t xml:space="preserve"> </w:t>
      </w:r>
      <w:r>
        <w:rPr>
          <w:sz w:val="24"/>
          <w:szCs w:val="24"/>
        </w:rPr>
        <w:t xml:space="preserve">крылатых выражений о родстве, дружбе, верности и других нравственных ориентирах. </w:t>
      </w:r>
    </w:p>
    <w:p>
      <w:pPr>
        <w:pStyle w:val="Normal"/>
        <w:rPr>
          <w:sz w:val="24"/>
          <w:szCs w:val="24"/>
        </w:rPr>
      </w:pPr>
      <w:r>
        <w:rPr>
          <w:sz w:val="24"/>
          <w:szCs w:val="24"/>
        </w:rPr>
        <w:t xml:space="preserve">- </w:t>
      </w:r>
      <w:r>
        <w:rPr>
          <w:b/>
          <w:sz w:val="24"/>
          <w:szCs w:val="24"/>
        </w:rPr>
        <w:t>Пятый комплекс мероприятий</w:t>
      </w:r>
      <w:r>
        <w:rPr>
          <w:sz w:val="24"/>
          <w:szCs w:val="24"/>
        </w:rPr>
        <w:t xml:space="preserve"> связан с родной природой (малой Родины, своего края, России), с ответственностью за сохранение природы перед будущими поколениями и бережным отношением в использовании природных ресурсов. </w:t>
      </w:r>
    </w:p>
    <w:p>
      <w:pPr>
        <w:pStyle w:val="Normal"/>
        <w:rPr>
          <w:sz w:val="24"/>
          <w:szCs w:val="24"/>
        </w:rPr>
      </w:pPr>
      <w:r>
        <w:rPr>
          <w:sz w:val="24"/>
          <w:szCs w:val="24"/>
        </w:rPr>
        <w:t xml:space="preserve">Предполагаемые формы мероприятий: - экологические игры, актуализирующие имеющийся опыт и знания детей; </w:t>
      </w:r>
    </w:p>
    <w:p>
      <w:pPr>
        <w:pStyle w:val="Normal"/>
        <w:rPr>
          <w:sz w:val="24"/>
          <w:szCs w:val="24"/>
        </w:rPr>
      </w:pPr>
      <w:r>
        <w:rPr>
          <w:sz w:val="24"/>
          <w:szCs w:val="24"/>
        </w:rPr>
        <w:t xml:space="preserve">- экскурсии по территории, знакомящие детей с природными объектами, позволяющие изучать природные объекты в естественной среде, обеспечивающие взаимосвязь и взаимозависимость в целостной экосистеме; </w:t>
      </w:r>
    </w:p>
    <w:p>
      <w:pPr>
        <w:pStyle w:val="Normal"/>
        <w:rPr>
          <w:sz w:val="24"/>
          <w:szCs w:val="24"/>
        </w:rPr>
      </w:pPr>
      <w:r>
        <w:rPr>
          <w:sz w:val="24"/>
          <w:szCs w:val="24"/>
        </w:rPr>
        <w:t xml:space="preserve">- беседы об особенностях родного края; </w:t>
      </w:r>
    </w:p>
    <w:p>
      <w:pPr>
        <w:pStyle w:val="Normal"/>
        <w:rPr>
          <w:sz w:val="24"/>
          <w:szCs w:val="24"/>
        </w:rPr>
      </w:pPr>
      <w:r>
        <w:rPr>
          <w:sz w:val="24"/>
          <w:szCs w:val="24"/>
        </w:rPr>
        <w:t>- акции, демонстрирующие преимущества раздельного сбора твердых коммунальных отходов, повторного использования, бережного отношения к ресурсам: воде, электричеству, которые учат детей минимизировать или ликвидировать вред, наносимый природе;</w:t>
      </w:r>
    </w:p>
    <w:p>
      <w:pPr>
        <w:pStyle w:val="Normal"/>
        <w:rPr>
          <w:sz w:val="24"/>
          <w:szCs w:val="24"/>
        </w:rPr>
      </w:pPr>
      <w:r>
        <w:rPr>
          <w:sz w:val="24"/>
          <w:szCs w:val="24"/>
        </w:rPr>
        <w:t xml:space="preserve"> </w:t>
      </w:r>
      <w:r>
        <w:rPr>
          <w:sz w:val="24"/>
          <w:szCs w:val="24"/>
        </w:rPr>
        <w:t xml:space="preserve">- свод экологических правил в отряде и в целом в организации отдыха детей и их оздоровления; </w:t>
      </w:r>
    </w:p>
    <w:p>
      <w:pPr>
        <w:pStyle w:val="Normal"/>
        <w:rPr>
          <w:sz w:val="24"/>
          <w:szCs w:val="24"/>
        </w:rPr>
      </w:pPr>
      <w:r>
        <w:rPr>
          <w:sz w:val="24"/>
          <w:szCs w:val="24"/>
        </w:rPr>
        <w:t>- ведение дневника погоды (для детей младшего школьного возраста);</w:t>
      </w:r>
    </w:p>
    <w:p>
      <w:pPr>
        <w:pStyle w:val="Normal"/>
        <w:rPr>
          <w:sz w:val="24"/>
          <w:szCs w:val="24"/>
        </w:rPr>
      </w:pPr>
      <w:r>
        <w:rPr>
          <w:sz w:val="24"/>
          <w:szCs w:val="24"/>
        </w:rPr>
        <w:t xml:space="preserve">- конкурс рисунков, плакатов, инсценировок на экологическую тематику; </w:t>
      </w:r>
    </w:p>
    <w:p>
      <w:pPr>
        <w:pStyle w:val="Normal"/>
        <w:rPr>
          <w:sz w:val="24"/>
          <w:szCs w:val="24"/>
        </w:rPr>
      </w:pPr>
      <w:r>
        <w:rPr>
          <w:sz w:val="24"/>
          <w:szCs w:val="24"/>
        </w:rPr>
        <w:t xml:space="preserve">- встречи и беседы с экспертами в области экологии, охраны окружающей среды, учеными, эко-волонтерами. </w:t>
      </w:r>
    </w:p>
    <w:p>
      <w:pPr>
        <w:pStyle w:val="Normal"/>
        <w:rPr>
          <w:sz w:val="24"/>
          <w:szCs w:val="24"/>
        </w:rPr>
      </w:pPr>
      <w:r>
        <w:rPr>
          <w:b/>
          <w:sz w:val="24"/>
          <w:szCs w:val="24"/>
        </w:rPr>
        <w:t>Общий блок реализации содержания "Человек"</w:t>
      </w:r>
      <w:r>
        <w:rPr>
          <w:sz w:val="24"/>
          <w:szCs w:val="24"/>
        </w:rPr>
        <w:t xml:space="preserve"> отражает комплекс мероприятий, направленных на воспитание культуры здорового образа жизни, личной и общественной безопасности. </w:t>
      </w:r>
    </w:p>
    <w:p>
      <w:pPr>
        <w:pStyle w:val="Normal"/>
        <w:rPr>
          <w:sz w:val="24"/>
          <w:szCs w:val="24"/>
        </w:rPr>
      </w:pPr>
      <w:r>
        <w:rPr>
          <w:sz w:val="24"/>
          <w:szCs w:val="24"/>
        </w:rPr>
        <w:t xml:space="preserve">Реализация воспитательного потенциала данного блока предусматривает: </w:t>
      </w:r>
    </w:p>
    <w:p>
      <w:pPr>
        <w:pStyle w:val="Normal"/>
        <w:rPr>
          <w:sz w:val="24"/>
          <w:szCs w:val="24"/>
        </w:rPr>
      </w:pPr>
      <w:r>
        <w:rPr>
          <w:sz w:val="24"/>
          <w:szCs w:val="24"/>
        </w:rPr>
        <w:t>- проведение физкультурно-оздоровительных, спортивных мероприятий: зарядка,</w:t>
      </w:r>
    </w:p>
    <w:p>
      <w:pPr>
        <w:pStyle w:val="Normal"/>
        <w:rPr>
          <w:sz w:val="24"/>
          <w:szCs w:val="24"/>
        </w:rPr>
      </w:pPr>
      <w:r>
        <w:rPr>
          <w:sz w:val="24"/>
          <w:szCs w:val="24"/>
        </w:rPr>
        <w:t xml:space="preserve"> </w:t>
      </w:r>
      <w:r>
        <w:rPr>
          <w:sz w:val="24"/>
          <w:szCs w:val="24"/>
        </w:rPr>
        <w:t>спортивные игры и соревнования; - беседы, направленные на профилактику вредных привычек и привлечение интереса детей к занятиям физкультурой и спортом;</w:t>
      </w:r>
    </w:p>
    <w:p>
      <w:pPr>
        <w:pStyle w:val="Normal"/>
        <w:rPr>
          <w:sz w:val="24"/>
          <w:szCs w:val="24"/>
        </w:rPr>
      </w:pPr>
      <w:r>
        <w:rPr>
          <w:sz w:val="24"/>
          <w:szCs w:val="24"/>
        </w:rPr>
        <w:t xml:space="preserve"> </w:t>
      </w:r>
      <w:r>
        <w:rPr>
          <w:sz w:val="24"/>
          <w:szCs w:val="24"/>
        </w:rPr>
        <w:t>- создание условий для физической и психологической безопасности ребенка в условиях организации отдыха детей и их оздоровления, профилактика травли в детской и подростковой среде, психолого-педагогическое сопровождение воспитательного процесса в организации;</w:t>
      </w:r>
    </w:p>
    <w:p>
      <w:pPr>
        <w:pStyle w:val="Normal"/>
        <w:rPr>
          <w:sz w:val="24"/>
          <w:szCs w:val="24"/>
        </w:rPr>
      </w:pPr>
      <w:r>
        <w:rPr>
          <w:sz w:val="24"/>
          <w:szCs w:val="24"/>
        </w:rPr>
        <w:t xml:space="preserve"> </w:t>
      </w:r>
      <w:r>
        <w:rPr>
          <w:sz w:val="24"/>
          <w:szCs w:val="24"/>
        </w:rPr>
        <w:t xml:space="preserve">- проведение целенаправленной работы всего педагогического коллектива по созданию эффективной профилактической среды и обеспечение безопасности жизнедеятельности как условия успешной воспитательной деятельности; </w:t>
      </w:r>
    </w:p>
    <w:p>
      <w:pPr>
        <w:pStyle w:val="Normal"/>
        <w:rPr>
          <w:sz w:val="24"/>
          <w:szCs w:val="24"/>
        </w:rPr>
      </w:pPr>
      <w:r>
        <w:rPr>
          <w:sz w:val="24"/>
          <w:szCs w:val="24"/>
        </w:rPr>
        <w:t xml:space="preserve">- проведение инструктажей и игр, знакомящих с правилами безопасного поведения на дорогах и в транспорте, правилами пожарной безопасности, правилами безопасности при занятиях спортом, правилами поведения на водоемах, правилами поведения в общественных местах, правилами поведения при массовом скоплении людей; </w:t>
      </w:r>
    </w:p>
    <w:p>
      <w:pPr>
        <w:pStyle w:val="Normal"/>
        <w:rPr>
          <w:sz w:val="24"/>
          <w:szCs w:val="24"/>
        </w:rPr>
      </w:pPr>
      <w:r>
        <w:rPr>
          <w:sz w:val="24"/>
          <w:szCs w:val="24"/>
        </w:rPr>
        <w:t xml:space="preserve">- проведение тренировочной эвакуации при пожаре или обнаружении взрывчатых веществ; </w:t>
      </w:r>
    </w:p>
    <w:p>
      <w:pPr>
        <w:pStyle w:val="Normal"/>
        <w:rPr>
          <w:sz w:val="24"/>
          <w:szCs w:val="24"/>
        </w:rPr>
      </w:pPr>
      <w:r>
        <w:rPr>
          <w:sz w:val="24"/>
          <w:szCs w:val="24"/>
        </w:rPr>
        <w:t xml:space="preserve">- 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безопасности, гражданской обороны, антитеррористической, антиэкстремистской безопасности; </w:t>
      </w:r>
    </w:p>
    <w:p>
      <w:pPr>
        <w:pStyle w:val="Normal"/>
        <w:rPr>
          <w:sz w:val="24"/>
          <w:szCs w:val="24"/>
        </w:rPr>
      </w:pPr>
      <w:r>
        <w:rPr>
          <w:sz w:val="24"/>
          <w:szCs w:val="24"/>
        </w:rPr>
        <w:t xml:space="preserve">- 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 </w:t>
      </w:r>
    </w:p>
    <w:p>
      <w:pPr>
        <w:pStyle w:val="Normal"/>
        <w:rPr>
          <w:sz w:val="24"/>
          <w:szCs w:val="24"/>
        </w:rPr>
      </w:pPr>
      <w:r>
        <w:rPr>
          <w:sz w:val="24"/>
          <w:szCs w:val="24"/>
        </w:rPr>
        <w:t xml:space="preserve">- 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девиантному поведению, </w:t>
      </w:r>
    </w:p>
    <w:p>
      <w:pPr>
        <w:pStyle w:val="Normal"/>
        <w:rPr>
          <w:sz w:val="24"/>
          <w:szCs w:val="24"/>
        </w:rPr>
      </w:pPr>
      <w:r>
        <w:rPr>
          <w:sz w:val="24"/>
          <w:szCs w:val="24"/>
        </w:rPr>
        <w:t xml:space="preserve">-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 </w:t>
      </w:r>
    </w:p>
    <w:p>
      <w:pPr>
        <w:pStyle w:val="Normal"/>
        <w:rPr>
          <w:sz w:val="24"/>
          <w:szCs w:val="24"/>
        </w:rPr>
      </w:pPr>
      <w:r>
        <w:rPr>
          <w:sz w:val="24"/>
          <w:szCs w:val="24"/>
        </w:rPr>
        <w:t xml:space="preserve">- мероприятия, игры, проекты, направленные на формирование у детей и подростков социально-ценностного отношения к семье как первоосновы принадлежности к многонациональному народу России, Отечеству; </w:t>
      </w:r>
    </w:p>
    <w:p>
      <w:pPr>
        <w:pStyle w:val="Normal"/>
        <w:rPr>
          <w:sz w:val="24"/>
          <w:szCs w:val="24"/>
        </w:rPr>
      </w:pPr>
      <w:r>
        <w:rPr>
          <w:sz w:val="24"/>
          <w:szCs w:val="24"/>
        </w:rPr>
        <w:t xml:space="preserve">- 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 </w:t>
      </w:r>
    </w:p>
    <w:p>
      <w:pPr>
        <w:pStyle w:val="Normal"/>
        <w:rPr>
          <w:sz w:val="24"/>
          <w:szCs w:val="24"/>
        </w:rPr>
      </w:pPr>
      <w:r>
        <w:rPr>
          <w:sz w:val="24"/>
          <w:szCs w:val="24"/>
        </w:rPr>
        <w:t>- 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 различных игр, акций и мероприятий.</w:t>
      </w:r>
    </w:p>
    <w:p>
      <w:pPr>
        <w:pStyle w:val="Normal"/>
        <w:rPr>
          <w:sz w:val="24"/>
          <w:szCs w:val="24"/>
        </w:rPr>
      </w:pPr>
      <w:r>
        <w:rPr>
          <w:sz w:val="24"/>
          <w:szCs w:val="24"/>
        </w:rPr>
      </w:r>
    </w:p>
    <w:p>
      <w:pPr>
        <w:pStyle w:val="Normal"/>
        <w:rPr>
          <w:sz w:val="24"/>
          <w:szCs w:val="24"/>
        </w:rPr>
      </w:pPr>
      <w:r>
        <w:rPr>
          <w:b/>
          <w:sz w:val="24"/>
          <w:szCs w:val="24"/>
        </w:rPr>
        <w:t>Инвариантные общие содержательные модули включают:</w:t>
      </w:r>
      <w:r>
        <w:rPr>
          <w:sz w:val="24"/>
          <w:szCs w:val="24"/>
        </w:rPr>
        <w:t xml:space="preserve"> </w:t>
      </w:r>
    </w:p>
    <w:p>
      <w:pPr>
        <w:pStyle w:val="Normal"/>
        <w:rPr>
          <w:b/>
          <w:sz w:val="24"/>
          <w:szCs w:val="24"/>
        </w:rPr>
      </w:pPr>
      <w:r>
        <w:rPr>
          <w:b/>
          <w:sz w:val="24"/>
          <w:szCs w:val="24"/>
        </w:rPr>
        <w:t>1. Модуль "Спортивно-оздоровительная работа".</w:t>
      </w:r>
    </w:p>
    <w:p>
      <w:pPr>
        <w:pStyle w:val="Normal"/>
        <w:rPr>
          <w:sz w:val="24"/>
          <w:szCs w:val="24"/>
        </w:rPr>
      </w:pPr>
      <w:r>
        <w:rPr>
          <w:sz w:val="24"/>
          <w:szCs w:val="24"/>
        </w:rPr>
        <w:t xml:space="preserve"> </w:t>
      </w:r>
      <w:r>
        <w:rPr>
          <w:sz w:val="24"/>
          <w:szCs w:val="24"/>
        </w:rPr>
        <w:t>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 здоровья.</w:t>
      </w:r>
    </w:p>
    <w:p>
      <w:pPr>
        <w:pStyle w:val="Normal"/>
        <w:rPr>
          <w:sz w:val="24"/>
          <w:szCs w:val="24"/>
        </w:rPr>
      </w:pPr>
      <w:r>
        <w:rPr>
          <w:sz w:val="24"/>
          <w:szCs w:val="24"/>
        </w:rPr>
        <w:t xml:space="preserve"> </w:t>
      </w:r>
      <w:r>
        <w:rPr>
          <w:sz w:val="24"/>
          <w:szCs w:val="24"/>
        </w:rPr>
        <w:t xml:space="preserve">Физическое воспитание реализуется посредством: </w:t>
      </w:r>
    </w:p>
    <w:p>
      <w:pPr>
        <w:pStyle w:val="Normal"/>
        <w:rPr>
          <w:sz w:val="24"/>
          <w:szCs w:val="24"/>
        </w:rPr>
      </w:pPr>
      <w:r>
        <w:rPr>
          <w:sz w:val="24"/>
          <w:szCs w:val="24"/>
        </w:rPr>
        <w:t xml:space="preserve">- физкультурно-оздоровительных занятий, которые проводятся с детьми по графику, максимально на открытых площадках; </w:t>
      </w:r>
    </w:p>
    <w:p>
      <w:pPr>
        <w:pStyle w:val="Normal"/>
        <w:rPr>
          <w:sz w:val="24"/>
          <w:szCs w:val="24"/>
        </w:rPr>
      </w:pPr>
      <w:r>
        <w:rPr>
          <w:sz w:val="24"/>
          <w:szCs w:val="24"/>
        </w:rPr>
        <w:t xml:space="preserve">- дополнительных общеразвивающих программ физкультурно-спортивной направленности, обеспечивающих систематические занятия спортом в условиях физкультурно-спортивных объединений; </w:t>
      </w:r>
    </w:p>
    <w:p>
      <w:pPr>
        <w:pStyle w:val="Normal"/>
        <w:rPr>
          <w:sz w:val="24"/>
          <w:szCs w:val="24"/>
        </w:rPr>
      </w:pPr>
      <w:r>
        <w:rPr>
          <w:sz w:val="24"/>
          <w:szCs w:val="24"/>
        </w:rPr>
        <w:t>- различных видов гимнастик, утренней вариативной зарядки (спортивная, танцевальная, дыхательная, беговая, игровая);</w:t>
      </w:r>
    </w:p>
    <w:p>
      <w:pPr>
        <w:pStyle w:val="Normal"/>
        <w:rPr>
          <w:sz w:val="24"/>
          <w:szCs w:val="24"/>
        </w:rPr>
      </w:pPr>
      <w:r>
        <w:rPr>
          <w:sz w:val="24"/>
          <w:szCs w:val="24"/>
        </w:rPr>
        <w:t xml:space="preserve"> </w:t>
      </w:r>
      <w:r>
        <w:rPr>
          <w:sz w:val="24"/>
          <w:szCs w:val="24"/>
        </w:rPr>
        <w:t xml:space="preserve">- динамических пауз в организации образовательной деятельности и режимных моментов; </w:t>
      </w:r>
    </w:p>
    <w:p>
      <w:pPr>
        <w:pStyle w:val="Normal"/>
        <w:rPr>
          <w:sz w:val="24"/>
          <w:szCs w:val="24"/>
        </w:rPr>
      </w:pPr>
      <w:r>
        <w:rPr>
          <w:sz w:val="24"/>
          <w:szCs w:val="24"/>
        </w:rPr>
        <w:t xml:space="preserve">- спортивные соревнования, праздники, викторины, конкурсы; </w:t>
      </w:r>
    </w:p>
    <w:p>
      <w:pPr>
        <w:pStyle w:val="Normal"/>
        <w:rPr>
          <w:sz w:val="24"/>
          <w:szCs w:val="24"/>
        </w:rPr>
      </w:pPr>
      <w:r>
        <w:rPr>
          <w:sz w:val="24"/>
          <w:szCs w:val="24"/>
        </w:rPr>
        <w:t xml:space="preserve">- организации работы по знакомству с правилами здорового питания с использованием материалов официального сайта Федеральной службы по надзору в сфере защиты прав потребителей и благополучия человека "здоровое-питание.рф". </w:t>
      </w:r>
    </w:p>
    <w:p>
      <w:pPr>
        <w:pStyle w:val="Normal"/>
        <w:rPr>
          <w:sz w:val="24"/>
          <w:szCs w:val="24"/>
        </w:rPr>
      </w:pPr>
      <w:r>
        <w:rPr>
          <w:sz w:val="24"/>
          <w:szCs w:val="24"/>
        </w:rPr>
        <w:t xml:space="preserve">Спортивно-оздоровительная работа строится во взаимодействии с медицинским персоналом с учетом возраста детей и показателей здоровья. </w:t>
      </w:r>
    </w:p>
    <w:p>
      <w:pPr>
        <w:pStyle w:val="Normal"/>
        <w:rPr>
          <w:sz w:val="24"/>
          <w:szCs w:val="24"/>
        </w:rPr>
      </w:pPr>
      <w:r>
        <w:rPr>
          <w:b/>
          <w:sz w:val="24"/>
          <w:szCs w:val="24"/>
        </w:rPr>
        <w:t>2. Модуль "Культура России".</w:t>
      </w:r>
      <w:r>
        <w:rPr>
          <w:sz w:val="24"/>
          <w:szCs w:val="24"/>
        </w:rPr>
        <w:t xml:space="preserve"> </w:t>
      </w:r>
    </w:p>
    <w:p>
      <w:pPr>
        <w:pStyle w:val="Normal"/>
        <w:rPr>
          <w:sz w:val="24"/>
          <w:szCs w:val="24"/>
        </w:rPr>
      </w:pPr>
      <w:r>
        <w:rPr>
          <w:sz w:val="24"/>
          <w:szCs w:val="24"/>
        </w:rPr>
        <w:t>Данный модуль реализуется в целях содействия формированию нравственной, ответственной, самостоятельно мыслящей, творческой личности, соотносится с задачами государственной политики в области интересов детей, а также в части поддержки и сохранения традиционных российских духовно-нравственных ценностей, а также является инструментом передачи свода моральных, этических и эстетических ценностей, составляющих ядро национальной российской самобытности, в деятельности организаций отдыха детей и их оздоровления.</w:t>
      </w:r>
    </w:p>
    <w:p>
      <w:pPr>
        <w:pStyle w:val="Normal"/>
        <w:rPr>
          <w:sz w:val="24"/>
          <w:szCs w:val="24"/>
        </w:rPr>
      </w:pPr>
      <w:r>
        <w:rPr>
          <w:sz w:val="24"/>
          <w:szCs w:val="24"/>
        </w:rPr>
        <w:t xml:space="preserve"> </w:t>
      </w:r>
      <w:r>
        <w:rPr>
          <w:sz w:val="24"/>
          <w:szCs w:val="24"/>
        </w:rPr>
        <w:t xml:space="preserve">Воспитательная работа предполагает </w:t>
      </w:r>
    </w:p>
    <w:p>
      <w:pPr>
        <w:pStyle w:val="Normal"/>
        <w:rPr>
          <w:sz w:val="24"/>
          <w:szCs w:val="24"/>
        </w:rPr>
      </w:pPr>
      <w:r>
        <w:rPr>
          <w:sz w:val="24"/>
          <w:szCs w:val="24"/>
        </w:rPr>
        <w:t>- просмотр отечественных кинофильмов, спектаклей, концертов и литературно-музыкальных композиций;</w:t>
      </w:r>
    </w:p>
    <w:p>
      <w:pPr>
        <w:pStyle w:val="Normal"/>
        <w:rPr>
          <w:sz w:val="24"/>
          <w:szCs w:val="24"/>
        </w:rPr>
      </w:pPr>
      <w:r>
        <w:rPr>
          <w:sz w:val="24"/>
          <w:szCs w:val="24"/>
        </w:rPr>
        <w:t>- участие в виртуальных экскурсиях и выставках;</w:t>
      </w:r>
    </w:p>
    <w:p>
      <w:pPr>
        <w:pStyle w:val="Normal"/>
        <w:rPr>
          <w:sz w:val="24"/>
          <w:szCs w:val="24"/>
        </w:rPr>
      </w:pPr>
      <w:r>
        <w:rPr>
          <w:sz w:val="24"/>
          <w:szCs w:val="24"/>
        </w:rPr>
        <w:t xml:space="preserve"> </w:t>
      </w:r>
      <w:r>
        <w:rPr>
          <w:sz w:val="24"/>
          <w:szCs w:val="24"/>
        </w:rPr>
        <w:t xml:space="preserve">- проведение "громких" чтений, чтений по ролям; </w:t>
      </w:r>
    </w:p>
    <w:p>
      <w:pPr>
        <w:pStyle w:val="Normal"/>
        <w:rPr>
          <w:sz w:val="24"/>
          <w:szCs w:val="24"/>
        </w:rPr>
      </w:pPr>
      <w:r>
        <w:rPr>
          <w:sz w:val="24"/>
          <w:szCs w:val="24"/>
        </w:rPr>
        <w:t xml:space="preserve">- постановки спектаклей; </w:t>
      </w:r>
    </w:p>
    <w:p>
      <w:pPr>
        <w:pStyle w:val="Normal"/>
        <w:rPr>
          <w:sz w:val="24"/>
          <w:szCs w:val="24"/>
        </w:rPr>
      </w:pPr>
      <w:r>
        <w:rPr>
          <w:sz w:val="24"/>
          <w:szCs w:val="24"/>
        </w:rPr>
        <w:t xml:space="preserve">-реализацию иных форм мероприятий на основе и с привлечением произведений, созданных отечественными учреждениями культуры, в том числе в рамках тематического дня. </w:t>
      </w:r>
    </w:p>
    <w:p>
      <w:pPr>
        <w:pStyle w:val="Normal"/>
        <w:rPr>
          <w:sz w:val="24"/>
          <w:szCs w:val="24"/>
        </w:rPr>
      </w:pPr>
      <w:r>
        <w:rPr>
          <w:sz w:val="24"/>
          <w:szCs w:val="24"/>
        </w:rPr>
        <w:t xml:space="preserve">Организация воспитательной работы в рамках модуля "Культура России" возможна с использованием различных безвозмездных электронных ресурсов, созданных в сфере культуры: "Культура.РФ", Национальная электронная библиотека, Национальная электронная детская библиотека, Президентская библиотека и других. </w:t>
      </w:r>
    </w:p>
    <w:p>
      <w:pPr>
        <w:pStyle w:val="Normal"/>
        <w:rPr>
          <w:sz w:val="24"/>
          <w:szCs w:val="24"/>
        </w:rPr>
      </w:pPr>
      <w:r>
        <w:rPr>
          <w:b/>
          <w:sz w:val="24"/>
          <w:szCs w:val="24"/>
        </w:rPr>
        <w:t>3. Модуль "Психолого-педагогическое сопровождение".</w:t>
      </w:r>
      <w:r>
        <w:rPr>
          <w:sz w:val="24"/>
          <w:szCs w:val="24"/>
        </w:rPr>
        <w:t xml:space="preserve"> </w:t>
      </w:r>
    </w:p>
    <w:p>
      <w:pPr>
        <w:pStyle w:val="Normal"/>
        <w:rPr>
          <w:sz w:val="24"/>
          <w:szCs w:val="24"/>
        </w:rPr>
      </w:pPr>
      <w:r>
        <w:rPr>
          <w:sz w:val="24"/>
          <w:szCs w:val="24"/>
        </w:rPr>
        <w:t xml:space="preserve">Психолого-педагогическое сопровождение осуществляется при наличии в штате организации отдыха детей и их оздоровления педагога-психолога и включает в себя описание работы педагога- психолога (структурного подразделения оказания психолого-педагогической помощи организации отдыха детей и их оздоровления), которая базируется на соблюдении профессиональных принципов сообщества педагогов-психологов. </w:t>
      </w:r>
    </w:p>
    <w:p>
      <w:pPr>
        <w:pStyle w:val="Normal"/>
        <w:rPr>
          <w:sz w:val="24"/>
          <w:szCs w:val="24"/>
        </w:rPr>
      </w:pPr>
      <w:r>
        <w:rPr>
          <w:sz w:val="24"/>
          <w:szCs w:val="24"/>
        </w:rPr>
        <w:t xml:space="preserve">Комплексная работа педагога-психолога (структурного подразделения оказания психолого- педагогической помощи организации отдыха детей и их оздоровления) включает в себя вариативность направлений психолого-педагогического сопровождения детей на протяжении всего периода их пребывания в организации отдыха детей и их оздоровления: сохранение и укрепление психического здоровья детей; содействие в раскрытии творческого потенциала детей и их способностей, выявление и психологическая поддержка одаренных детей, детей с особыми образовательными потребностями; </w:t>
      </w:r>
    </w:p>
    <w:p>
      <w:pPr>
        <w:pStyle w:val="Normal"/>
        <w:rPr>
          <w:sz w:val="24"/>
          <w:szCs w:val="24"/>
        </w:rPr>
      </w:pPr>
      <w:r>
        <w:rPr>
          <w:sz w:val="24"/>
          <w:szCs w:val="24"/>
        </w:rPr>
        <w:t>психолого-педагогическая поддержка детей, находящихся в трудной жизненной ситуации, детей ветеранов боевых действий; детей участников (ветеранов) специальной военной операции; формирование коммуникативных навыков в разновозрастной среде и среде сверстников; поддержка детских объединений.</w:t>
      </w:r>
    </w:p>
    <w:p>
      <w:pPr>
        <w:pStyle w:val="Normal"/>
        <w:rPr>
          <w:sz w:val="24"/>
          <w:szCs w:val="24"/>
        </w:rPr>
      </w:pPr>
      <w:r>
        <w:rPr>
          <w:sz w:val="24"/>
          <w:szCs w:val="24"/>
        </w:rPr>
        <w:t xml:space="preserve"> </w:t>
      </w:r>
      <w:r>
        <w:rPr>
          <w:sz w:val="24"/>
          <w:szCs w:val="24"/>
        </w:rPr>
        <w:t xml:space="preserve">Формы психолого-педагогического сопровождения: </w:t>
      </w:r>
    </w:p>
    <w:p>
      <w:pPr>
        <w:pStyle w:val="Normal"/>
        <w:rPr>
          <w:sz w:val="24"/>
          <w:szCs w:val="24"/>
        </w:rPr>
      </w:pPr>
      <w:r>
        <w:rPr>
          <w:sz w:val="24"/>
          <w:szCs w:val="24"/>
        </w:rPr>
        <w:t xml:space="preserve">консультирование, </w:t>
      </w:r>
    </w:p>
    <w:p>
      <w:pPr>
        <w:pStyle w:val="Normal"/>
        <w:rPr>
          <w:sz w:val="24"/>
          <w:szCs w:val="24"/>
        </w:rPr>
      </w:pPr>
      <w:r>
        <w:rPr>
          <w:sz w:val="24"/>
          <w:szCs w:val="24"/>
        </w:rPr>
        <w:t xml:space="preserve">диагностика, </w:t>
      </w:r>
    </w:p>
    <w:p>
      <w:pPr>
        <w:pStyle w:val="Normal"/>
        <w:rPr>
          <w:sz w:val="24"/>
          <w:szCs w:val="24"/>
        </w:rPr>
      </w:pPr>
      <w:r>
        <w:rPr>
          <w:sz w:val="24"/>
          <w:szCs w:val="24"/>
        </w:rPr>
        <w:t xml:space="preserve">профилактика, </w:t>
      </w:r>
    </w:p>
    <w:p>
      <w:pPr>
        <w:pStyle w:val="Normal"/>
        <w:rPr>
          <w:sz w:val="24"/>
          <w:szCs w:val="24"/>
        </w:rPr>
      </w:pPr>
      <w:r>
        <w:rPr>
          <w:sz w:val="24"/>
          <w:szCs w:val="24"/>
        </w:rPr>
        <w:t xml:space="preserve">просвещение. </w:t>
      </w:r>
    </w:p>
    <w:p>
      <w:pPr>
        <w:pStyle w:val="Normal"/>
        <w:rPr>
          <w:sz w:val="24"/>
          <w:szCs w:val="24"/>
        </w:rPr>
      </w:pPr>
      <w:r>
        <w:rPr>
          <w:b/>
          <w:sz w:val="24"/>
          <w:szCs w:val="24"/>
        </w:rPr>
        <w:t>4.Модуль "Детское самоуправление".</w:t>
      </w:r>
      <w:r>
        <w:rPr>
          <w:sz w:val="24"/>
          <w:szCs w:val="24"/>
        </w:rPr>
        <w:t xml:space="preserve"> </w:t>
      </w:r>
    </w:p>
    <w:p>
      <w:pPr>
        <w:pStyle w:val="Normal"/>
        <w:rPr>
          <w:sz w:val="24"/>
          <w:szCs w:val="24"/>
        </w:rPr>
      </w:pPr>
      <w:r>
        <w:rPr>
          <w:sz w:val="24"/>
          <w:szCs w:val="24"/>
        </w:rPr>
        <w:t xml:space="preserve">На уровне лагеря: </w:t>
      </w:r>
    </w:p>
    <w:p>
      <w:pPr>
        <w:pStyle w:val="Normal"/>
        <w:rPr>
          <w:sz w:val="24"/>
          <w:szCs w:val="24"/>
        </w:rPr>
      </w:pPr>
      <w:r>
        <w:rPr>
          <w:sz w:val="24"/>
          <w:szCs w:val="24"/>
        </w:rPr>
        <w:t xml:space="preserve">- самоуправление в организации отдыха детей и их оздоровления может складываться из деятельности временных и постоянных органов. </w:t>
      </w:r>
    </w:p>
    <w:p>
      <w:pPr>
        <w:pStyle w:val="Normal"/>
        <w:rPr>
          <w:sz w:val="24"/>
          <w:szCs w:val="24"/>
        </w:rPr>
      </w:pPr>
      <w:r>
        <w:rPr>
          <w:sz w:val="24"/>
          <w:szCs w:val="24"/>
        </w:rPr>
        <w:t xml:space="preserve">К временным органам самоуправления относятся: дежурный отряд, творческие и инициативные группы, советы дела. </w:t>
      </w:r>
    </w:p>
    <w:p>
      <w:pPr>
        <w:pStyle w:val="Normal"/>
        <w:rPr>
          <w:sz w:val="24"/>
          <w:szCs w:val="24"/>
        </w:rPr>
      </w:pPr>
      <w:r>
        <w:rPr>
          <w:sz w:val="24"/>
          <w:szCs w:val="24"/>
        </w:rPr>
        <w:t>Постоянно действующие органы самоуправления включают в себя:</w:t>
      </w:r>
    </w:p>
    <w:p>
      <w:pPr>
        <w:pStyle w:val="Normal"/>
        <w:rPr>
          <w:sz w:val="24"/>
          <w:szCs w:val="24"/>
        </w:rPr>
      </w:pPr>
      <w:r>
        <w:rPr>
          <w:sz w:val="24"/>
          <w:szCs w:val="24"/>
        </w:rPr>
        <w:t xml:space="preserve"> </w:t>
      </w:r>
      <w:r>
        <w:rPr>
          <w:sz w:val="24"/>
          <w:szCs w:val="24"/>
        </w:rPr>
        <w:t xml:space="preserve">совет отряда, совет командиров отрядов. </w:t>
      </w:r>
    </w:p>
    <w:p>
      <w:pPr>
        <w:pStyle w:val="Normal"/>
        <w:rPr>
          <w:sz w:val="24"/>
          <w:szCs w:val="24"/>
        </w:rPr>
      </w:pPr>
      <w:r>
        <w:rPr>
          <w:sz w:val="24"/>
          <w:szCs w:val="24"/>
        </w:rPr>
        <w:t>На уровне отряда:</w:t>
      </w:r>
    </w:p>
    <w:p>
      <w:pPr>
        <w:pStyle w:val="Normal"/>
        <w:rPr>
          <w:sz w:val="24"/>
          <w:szCs w:val="24"/>
        </w:rPr>
      </w:pPr>
      <w:r>
        <w:rPr>
          <w:sz w:val="24"/>
          <w:szCs w:val="24"/>
        </w:rPr>
        <w:t xml:space="preserve"> </w:t>
      </w:r>
      <w:r>
        <w:rPr>
          <w:sz w:val="24"/>
          <w:szCs w:val="24"/>
        </w:rPr>
        <w:t xml:space="preserve">-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 </w:t>
      </w:r>
    </w:p>
    <w:p>
      <w:pPr>
        <w:pStyle w:val="Normal"/>
        <w:rPr>
          <w:sz w:val="24"/>
          <w:szCs w:val="24"/>
        </w:rPr>
      </w:pPr>
      <w:r>
        <w:rPr>
          <w:sz w:val="24"/>
          <w:szCs w:val="24"/>
        </w:rPr>
        <w:t>- Структура самоуправления строится с учетом уклада организации отдыха детей и их оздоровления, тематической и игровой модели смены, с определением необходимости создания органов для координации всех сторон жизни в отряде, в организации отдыха детей и их оздоровления, выбора их названия.</w:t>
      </w:r>
    </w:p>
    <w:p>
      <w:pPr>
        <w:pStyle w:val="Normal"/>
        <w:rPr>
          <w:sz w:val="24"/>
          <w:szCs w:val="24"/>
        </w:rPr>
      </w:pPr>
      <w:r>
        <w:rPr>
          <w:sz w:val="24"/>
          <w:szCs w:val="24"/>
        </w:rPr>
        <w:t xml:space="preserve"> </w:t>
      </w:r>
      <w:r>
        <w:rPr>
          <w:sz w:val="24"/>
          <w:szCs w:val="24"/>
        </w:rPr>
        <w:t>- Система поощрения социальной успешности и проявлений активной жизненной позиции детей направлена на формирование у детей ориентации на активную жизненную позицию, инициативность, вовлечение их в совместную деятельность в воспитательных целях.</w:t>
      </w:r>
    </w:p>
    <w:p>
      <w:pPr>
        <w:pStyle w:val="Normal"/>
        <w:rPr>
          <w:sz w:val="24"/>
          <w:szCs w:val="24"/>
        </w:rPr>
      </w:pPr>
      <w:r>
        <w:rPr>
          <w:sz w:val="24"/>
          <w:szCs w:val="24"/>
        </w:rPr>
        <w:t xml:space="preserve"> </w:t>
      </w:r>
      <w:r>
        <w:rPr>
          <w:sz w:val="24"/>
          <w:szCs w:val="24"/>
        </w:rPr>
        <w:t xml:space="preserve">- Система проявлений активной жизненной позиции и поощрения социальной успешности детей строится на принципах: </w:t>
      </w:r>
    </w:p>
    <w:p>
      <w:pPr>
        <w:pStyle w:val="Normal"/>
        <w:rPr>
          <w:sz w:val="24"/>
          <w:szCs w:val="24"/>
        </w:rPr>
      </w:pPr>
      <w:r>
        <w:rPr>
          <w:sz w:val="24"/>
          <w:szCs w:val="24"/>
        </w:rPr>
        <w:t xml:space="preserve">- публичности, открытости поощрений (информирование всех детей о награждении, проведение награждений в присутствии значительного числа детей); </w:t>
      </w:r>
    </w:p>
    <w:p>
      <w:pPr>
        <w:pStyle w:val="Normal"/>
        <w:rPr>
          <w:sz w:val="24"/>
          <w:szCs w:val="24"/>
        </w:rPr>
      </w:pPr>
      <w:r>
        <w:rPr>
          <w:sz w:val="24"/>
          <w:szCs w:val="24"/>
        </w:rPr>
        <w:t>-соответствия символов и процедур награждения укладу организации отдыха детей и их оздоровления, качеству воспитывающей среды, символике организации отдыха детей и их оздоровления;</w:t>
      </w:r>
    </w:p>
    <w:p>
      <w:pPr>
        <w:pStyle w:val="Normal"/>
        <w:rPr>
          <w:sz w:val="24"/>
          <w:szCs w:val="24"/>
        </w:rPr>
      </w:pPr>
      <w:r>
        <w:rPr>
          <w:sz w:val="24"/>
          <w:szCs w:val="24"/>
        </w:rPr>
        <w:t xml:space="preserve"> </w:t>
      </w:r>
      <w:r>
        <w:rPr>
          <w:sz w:val="24"/>
          <w:szCs w:val="24"/>
        </w:rPr>
        <w:t xml:space="preserve">-прозрачности правил поощрения (наличие положения о награждениях, соблюдение справедливости при выдвижении кандидатур); </w:t>
      </w:r>
    </w:p>
    <w:p>
      <w:pPr>
        <w:pStyle w:val="Normal"/>
        <w:rPr>
          <w:sz w:val="24"/>
          <w:szCs w:val="24"/>
        </w:rPr>
      </w:pPr>
      <w:r>
        <w:rPr>
          <w:sz w:val="24"/>
          <w:szCs w:val="24"/>
        </w:rPr>
        <w:t xml:space="preserve">- регулирования частоты награждений (недопущение избыточности в поощрениях, чрезмерно больших групп поощряемых); </w:t>
      </w:r>
    </w:p>
    <w:p>
      <w:pPr>
        <w:pStyle w:val="Normal"/>
        <w:rPr>
          <w:sz w:val="24"/>
          <w:szCs w:val="24"/>
        </w:rPr>
      </w:pPr>
      <w:r>
        <w:rPr>
          <w:sz w:val="24"/>
          <w:szCs w:val="24"/>
        </w:rPr>
        <w:t xml:space="preserve">- сочетания индивидуального и коллективного поощрения в целях стимулирования индивидуальной и коллективной активности детей, преодоления межличностных противоречий между детьми, получившими и не получившими награды; </w:t>
      </w:r>
    </w:p>
    <w:p>
      <w:pPr>
        <w:pStyle w:val="Normal"/>
        <w:rPr>
          <w:sz w:val="24"/>
          <w:szCs w:val="24"/>
        </w:rPr>
      </w:pPr>
      <w:r>
        <w:rPr>
          <w:sz w:val="24"/>
          <w:szCs w:val="24"/>
        </w:rPr>
        <w:t>- дифференцированности поощрений (наличие уровней и типов наград позволяет продлить стимулирующее действие системы поощрения).</w:t>
      </w:r>
    </w:p>
    <w:p>
      <w:pPr>
        <w:pStyle w:val="Normal"/>
        <w:rPr>
          <w:sz w:val="24"/>
          <w:szCs w:val="24"/>
        </w:rPr>
      </w:pPr>
      <w:r>
        <w:rPr>
          <w:sz w:val="24"/>
          <w:szCs w:val="24"/>
        </w:rPr>
        <w:t xml:space="preserve"> </w:t>
      </w:r>
      <w:r>
        <w:rPr>
          <w:sz w:val="24"/>
          <w:szCs w:val="24"/>
        </w:rPr>
        <w:t xml:space="preserve">Система поощрения в организации отдыха детей и их оздоровления включает в себя набор педагогических средств, приемов, методов, обеспечивающих стимулирование индивидуального развития ребенка и коллективного роста отряда. </w:t>
      </w:r>
    </w:p>
    <w:p>
      <w:pPr>
        <w:pStyle w:val="Normal"/>
        <w:rPr>
          <w:sz w:val="24"/>
          <w:szCs w:val="24"/>
        </w:rPr>
      </w:pPr>
      <w:r>
        <w:rPr>
          <w:sz w:val="24"/>
          <w:szCs w:val="24"/>
        </w:rPr>
        <w:t>Поощрения социальной успешности и проявлений активной жизненной позиции детей происходит на организационном уровне и предполагает привлечение ребенка к участию в делах отряда и всей организации отдыха детей и их оздоровления, включение в органы самоуправления, где ребенку предоставляется право голоса при решении ряда проблем, как правило, социального характера;</w:t>
      </w:r>
    </w:p>
    <w:p>
      <w:pPr>
        <w:pStyle w:val="Normal"/>
        <w:rPr>
          <w:sz w:val="24"/>
          <w:szCs w:val="24"/>
        </w:rPr>
      </w:pPr>
      <w:r>
        <w:rPr>
          <w:sz w:val="24"/>
          <w:szCs w:val="24"/>
        </w:rPr>
        <w:t xml:space="preserve"> </w:t>
      </w:r>
      <w:r>
        <w:rPr>
          <w:sz w:val="24"/>
          <w:szCs w:val="24"/>
        </w:rPr>
        <w:t xml:space="preserve">на социальном уровне представляет собой: </w:t>
      </w:r>
    </w:p>
    <w:p>
      <w:pPr>
        <w:pStyle w:val="Normal"/>
        <w:rPr>
          <w:sz w:val="24"/>
          <w:szCs w:val="24"/>
        </w:rPr>
      </w:pPr>
      <w:r>
        <w:rPr>
          <w:sz w:val="24"/>
          <w:szCs w:val="24"/>
        </w:rPr>
        <w:t xml:space="preserve">вручение наград, дипломов за участие и победу в конкурсных мероприятиях; </w:t>
      </w:r>
    </w:p>
    <w:p>
      <w:pPr>
        <w:pStyle w:val="Normal"/>
        <w:rPr>
          <w:sz w:val="24"/>
          <w:szCs w:val="24"/>
        </w:rPr>
      </w:pPr>
      <w:r>
        <w:rPr>
          <w:sz w:val="24"/>
          <w:szCs w:val="24"/>
        </w:rPr>
        <w:t xml:space="preserve">объявление благодарности ребенку родителю (родителям) или законному представителю (законным представителям) за личные достижения; </w:t>
      </w:r>
    </w:p>
    <w:p>
      <w:pPr>
        <w:pStyle w:val="Normal"/>
        <w:rPr>
          <w:sz w:val="24"/>
          <w:szCs w:val="24"/>
        </w:rPr>
      </w:pPr>
      <w:r>
        <w:rPr>
          <w:sz w:val="24"/>
          <w:szCs w:val="24"/>
        </w:rPr>
        <w:t xml:space="preserve">публичные поощрения отрядных и индивидуальных достижений, в том числе создание портфолио; </w:t>
      </w:r>
    </w:p>
    <w:p>
      <w:pPr>
        <w:pStyle w:val="Normal"/>
        <w:rPr>
          <w:sz w:val="24"/>
          <w:szCs w:val="24"/>
        </w:rPr>
      </w:pPr>
      <w:r>
        <w:rPr>
          <w:sz w:val="24"/>
          <w:szCs w:val="24"/>
        </w:rPr>
        <w:t>размещение фотографий на почетном стенде или в официальных социальных сетях организации отдыха детей и их оздоровления;</w:t>
      </w:r>
    </w:p>
    <w:p>
      <w:pPr>
        <w:pStyle w:val="Normal"/>
        <w:rPr>
          <w:sz w:val="24"/>
          <w:szCs w:val="24"/>
        </w:rPr>
      </w:pPr>
      <w:r>
        <w:rPr>
          <w:sz w:val="24"/>
          <w:szCs w:val="24"/>
        </w:rPr>
        <w:t xml:space="preserve">ступени роста статуса ребенка; на эмоциональном уровне как создание ситуации успеха ребенка, которая формирует позитивную мотивацию и самооценку. </w:t>
      </w:r>
    </w:p>
    <w:p>
      <w:pPr>
        <w:pStyle w:val="Normal"/>
        <w:rPr>
          <w:sz w:val="24"/>
          <w:szCs w:val="24"/>
        </w:rPr>
      </w:pPr>
      <w:r>
        <w:rPr>
          <w:b/>
          <w:sz w:val="24"/>
          <w:szCs w:val="24"/>
        </w:rPr>
        <w:t>5.Модуль "Инклюзивное пространство</w:t>
      </w:r>
      <w:r>
        <w:rPr>
          <w:sz w:val="24"/>
          <w:szCs w:val="24"/>
        </w:rPr>
        <w:t xml:space="preserve">". </w:t>
      </w:r>
    </w:p>
    <w:p>
      <w:pPr>
        <w:pStyle w:val="Normal"/>
        <w:rPr>
          <w:sz w:val="24"/>
          <w:szCs w:val="24"/>
        </w:rPr>
      </w:pPr>
      <w:r>
        <w:rPr>
          <w:sz w:val="24"/>
          <w:szCs w:val="24"/>
        </w:rPr>
        <w:t xml:space="preserve">Инклюзивное образовательное пространство строится как комфортная и доступная среда для детей с особыми образовательными потребностями и должно быть направлено на социализацию детей с ограниченными возможностями здоровья (далее - ОВЗ), инвалидностью и адаптацию их в самостоятельной жизни. При организации инклюзивного пространства создаются особые условия: </w:t>
      </w:r>
    </w:p>
    <w:p>
      <w:pPr>
        <w:pStyle w:val="Normal"/>
        <w:rPr>
          <w:sz w:val="24"/>
          <w:szCs w:val="24"/>
        </w:rPr>
      </w:pPr>
      <w:r>
        <w:rPr>
          <w:sz w:val="24"/>
          <w:szCs w:val="24"/>
        </w:rPr>
        <w:t xml:space="preserve">- организационное обеспечение (нормативно-правовая база); </w:t>
      </w:r>
    </w:p>
    <w:p>
      <w:pPr>
        <w:pStyle w:val="Normal"/>
        <w:rPr>
          <w:sz w:val="24"/>
          <w:szCs w:val="24"/>
        </w:rPr>
      </w:pPr>
      <w:r>
        <w:rPr>
          <w:sz w:val="24"/>
          <w:szCs w:val="24"/>
        </w:rPr>
        <w:t xml:space="preserve">- материально-техническое обеспечение, включая архитектурную доступность; </w:t>
      </w:r>
    </w:p>
    <w:p>
      <w:pPr>
        <w:pStyle w:val="Normal"/>
        <w:rPr>
          <w:sz w:val="24"/>
          <w:szCs w:val="24"/>
        </w:rPr>
      </w:pPr>
      <w:r>
        <w:rPr>
          <w:sz w:val="24"/>
          <w:szCs w:val="24"/>
        </w:rPr>
        <w:t>- программно-методическое обеспечение (реализация адаптированных образовательных программ, программ коррекционной работы).</w:t>
      </w:r>
    </w:p>
    <w:p>
      <w:pPr>
        <w:pStyle w:val="Normal"/>
        <w:rPr>
          <w:sz w:val="24"/>
          <w:szCs w:val="24"/>
        </w:rPr>
      </w:pPr>
      <w:r>
        <w:rPr>
          <w:sz w:val="24"/>
          <w:szCs w:val="24"/>
        </w:rPr>
        <w:t xml:space="preserve"> </w:t>
      </w:r>
      <w:r>
        <w:rPr>
          <w:sz w:val="24"/>
          <w:szCs w:val="24"/>
        </w:rPr>
        <w:t xml:space="preserve">Специальными задачами воспитания детей с особыми образовательными потребностями являются: </w:t>
      </w:r>
    </w:p>
    <w:p>
      <w:pPr>
        <w:pStyle w:val="Normal"/>
        <w:rPr>
          <w:sz w:val="24"/>
          <w:szCs w:val="24"/>
        </w:rPr>
      </w:pPr>
      <w:r>
        <w:rPr>
          <w:sz w:val="24"/>
          <w:szCs w:val="24"/>
        </w:rPr>
        <w:t>- налаживание эмоционально-положительного взаимодействия с окружающими для их успешной социальной адаптации и интеграции в организации отдыха детей и их оздоровления; - формирование доброжелательного отношения к детям и их семьям со стороны всех участников воспитательного процесса; построение воспитательной работы с учетом индивидуальных особенностей и возможностей каждого ребенка.</w:t>
      </w:r>
    </w:p>
    <w:p>
      <w:pPr>
        <w:pStyle w:val="Normal"/>
        <w:rPr>
          <w:sz w:val="24"/>
          <w:szCs w:val="24"/>
        </w:rPr>
      </w:pPr>
      <w:r>
        <w:rPr>
          <w:sz w:val="24"/>
          <w:szCs w:val="24"/>
        </w:rPr>
        <w:t xml:space="preserve"> </w:t>
      </w:r>
      <w:r>
        <w:rPr>
          <w:sz w:val="24"/>
          <w:szCs w:val="24"/>
        </w:rPr>
        <w:t>При организации воспитания детей с ОВЗ, инвалидностью следует ориентироваться на:</w:t>
      </w:r>
    </w:p>
    <w:p>
      <w:pPr>
        <w:pStyle w:val="Normal"/>
        <w:rPr>
          <w:sz w:val="24"/>
          <w:szCs w:val="24"/>
        </w:rPr>
      </w:pPr>
      <w:r>
        <w:rPr>
          <w:sz w:val="24"/>
          <w:szCs w:val="24"/>
        </w:rPr>
        <w:t xml:space="preserve"> </w:t>
      </w:r>
      <w:r>
        <w:rPr>
          <w:sz w:val="24"/>
          <w:szCs w:val="24"/>
        </w:rPr>
        <w:t xml:space="preserve">- формирование личности ребенка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 </w:t>
      </w:r>
    </w:p>
    <w:p>
      <w:pPr>
        <w:pStyle w:val="Normal"/>
        <w:rPr>
          <w:sz w:val="24"/>
          <w:szCs w:val="24"/>
        </w:rPr>
      </w:pPr>
      <w:r>
        <w:rPr>
          <w:sz w:val="24"/>
          <w:szCs w:val="24"/>
        </w:rPr>
        <w:t xml:space="preserve">-создание оптимальных условий совместного воспитания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 организацией совместных форм работы вожатых, воспитателей, педагогов-психологов, учителей-логопедов, учителейдефектологов; </w:t>
      </w:r>
    </w:p>
    <w:p>
      <w:pPr>
        <w:pStyle w:val="Normal"/>
        <w:rPr>
          <w:sz w:val="24"/>
          <w:szCs w:val="24"/>
        </w:rPr>
      </w:pPr>
      <w:r>
        <w:rPr>
          <w:sz w:val="24"/>
          <w:szCs w:val="24"/>
        </w:rPr>
        <w:t>- личностно-ориентированный подход в организации всех видов деятельности обучающихся с особыми образовательными потребностями. Ключевым условием создания инклюзивного пространства является равноправное включение в общий воспитательный процесс всех участников смены (детей с ОВЗ, детей с особыми образовательными потребностями, их нормативно развивающихся сверстников, воспитателей, вожатых).</w:t>
      </w:r>
    </w:p>
    <w:p>
      <w:pPr>
        <w:pStyle w:val="Normal"/>
        <w:rPr>
          <w:sz w:val="24"/>
          <w:szCs w:val="24"/>
        </w:rPr>
      </w:pPr>
      <w:r>
        <w:rPr>
          <w:b/>
          <w:sz w:val="24"/>
          <w:szCs w:val="24"/>
        </w:rPr>
        <w:t xml:space="preserve"> </w:t>
      </w:r>
      <w:r>
        <w:rPr>
          <w:b/>
          <w:sz w:val="24"/>
          <w:szCs w:val="24"/>
        </w:rPr>
        <w:t>6. Модуль "Профориентация</w:t>
      </w:r>
      <w:r>
        <w:rPr>
          <w:sz w:val="24"/>
          <w:szCs w:val="24"/>
        </w:rPr>
        <w:t xml:space="preserve">". </w:t>
      </w:r>
    </w:p>
    <w:p>
      <w:pPr>
        <w:pStyle w:val="Normal"/>
        <w:rPr>
          <w:sz w:val="24"/>
          <w:szCs w:val="24"/>
        </w:rPr>
      </w:pPr>
      <w:r>
        <w:rPr>
          <w:sz w:val="24"/>
          <w:szCs w:val="24"/>
        </w:rPr>
        <w:t xml:space="preserve">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 профессиональных проб и осуществляется через: </w:t>
      </w:r>
    </w:p>
    <w:p>
      <w:pPr>
        <w:pStyle w:val="Normal"/>
        <w:rPr>
          <w:sz w:val="24"/>
          <w:szCs w:val="24"/>
        </w:rPr>
      </w:pPr>
      <w:r>
        <w:rPr>
          <w:sz w:val="24"/>
          <w:szCs w:val="24"/>
        </w:rPr>
        <w:t xml:space="preserve">- профориентационные игры: </w:t>
      </w:r>
    </w:p>
    <w:p>
      <w:pPr>
        <w:pStyle w:val="Normal"/>
        <w:rPr>
          <w:sz w:val="24"/>
          <w:szCs w:val="24"/>
        </w:rPr>
      </w:pPr>
      <w:r>
        <w:rPr>
          <w:sz w:val="24"/>
          <w:szCs w:val="24"/>
        </w:rPr>
        <w:t xml:space="preserve">симуляции, сюжетно-ролевые и деловые игры, квесты, решение кейсов (ситуаций, в которых необходимо принять решение, занять определенную позицию), расширяющие знания детей о типах профессий, о способах выбора профессий, о достоинствах и недостатках той или иной интересной детям профессиональной деятельности; </w:t>
      </w:r>
    </w:p>
    <w:p>
      <w:pPr>
        <w:pStyle w:val="Normal"/>
        <w:rPr>
          <w:sz w:val="24"/>
          <w:szCs w:val="24"/>
        </w:rPr>
      </w:pPr>
      <w:r>
        <w:rPr>
          <w:sz w:val="24"/>
          <w:szCs w:val="24"/>
        </w:rPr>
        <w:t>-экскурсии на предприятия и встречи с гостями: экспертами в области профориентации, представителями разных профессий, дающие детям начальные представления о существующих профессиях и условиях работы людей, представляющих эти профессии;</w:t>
      </w:r>
    </w:p>
    <w:p>
      <w:pPr>
        <w:pStyle w:val="Normal"/>
        <w:rPr>
          <w:sz w:val="24"/>
          <w:szCs w:val="24"/>
        </w:rPr>
      </w:pPr>
      <w:r>
        <w:rPr>
          <w:sz w:val="24"/>
          <w:szCs w:val="24"/>
        </w:rPr>
        <w:t xml:space="preserve"> </w:t>
      </w:r>
      <w:r>
        <w:rPr>
          <w:sz w:val="24"/>
          <w:szCs w:val="24"/>
        </w:rPr>
        <w:t xml:space="preserve">-организация тематических дней и профориентационных смен, в работе которых принимают участие эксперты из различных сфер производства, и где дети могут познакомиться с профессиями, получить представление об их специфике, попробовать свои силы в той или иной профессии, развить в себе соответствующие навыки, расширить знания о рынке труда; </w:t>
      </w:r>
    </w:p>
    <w:p>
      <w:pPr>
        <w:pStyle w:val="Normal"/>
        <w:rPr>
          <w:sz w:val="24"/>
          <w:szCs w:val="24"/>
        </w:rPr>
      </w:pPr>
      <w:r>
        <w:rPr>
          <w:sz w:val="24"/>
          <w:szCs w:val="24"/>
        </w:rPr>
        <w:t xml:space="preserve">просмотр лекций, решение учебно-тренировочных задач, участие в мастер-классах. </w:t>
      </w:r>
    </w:p>
    <w:p>
      <w:pPr>
        <w:pStyle w:val="Normal"/>
        <w:rPr>
          <w:sz w:val="24"/>
          <w:szCs w:val="24"/>
        </w:rPr>
      </w:pPr>
      <w:r>
        <w:rPr>
          <w:b/>
          <w:sz w:val="24"/>
          <w:szCs w:val="24"/>
        </w:rPr>
        <w:t>7.Модуль "Коллективная социально значимая деятельность в «Движении Первых".</w:t>
      </w:r>
      <w:r>
        <w:rPr>
          <w:sz w:val="24"/>
          <w:szCs w:val="24"/>
        </w:rPr>
        <w:t xml:space="preserve"> Данный модуль содержит в себе описание взаимодействия с Движением Первых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Предусмотрено включение в Программу воспитательной работы следующих форматов: </w:t>
      </w:r>
    </w:p>
    <w:p>
      <w:pPr>
        <w:pStyle w:val="Normal"/>
        <w:rPr>
          <w:sz w:val="24"/>
          <w:szCs w:val="24"/>
        </w:rPr>
      </w:pPr>
      <w:r>
        <w:rPr>
          <w:sz w:val="24"/>
          <w:szCs w:val="24"/>
        </w:rPr>
        <w:t xml:space="preserve">- программа профильной смены Движения Первых </w:t>
      </w:r>
    </w:p>
    <w:p>
      <w:pPr>
        <w:pStyle w:val="Normal"/>
        <w:rPr>
          <w:sz w:val="24"/>
          <w:szCs w:val="24"/>
        </w:rPr>
      </w:pPr>
      <w:r>
        <w:rPr>
          <w:sz w:val="24"/>
          <w:szCs w:val="24"/>
        </w:rPr>
        <w:t xml:space="preserve">- программы для детей в возрасте от 7 до 17 лет, выстроенные по логике конструктора профильных смен Движения Первых и направленные на приобщение подрастающего поколения к российским традиционным духовно-нравственным ценностям, создание условий для личностного развития и гражданского становления детей, усвоение ими норм поведения в интересах человека, семьи, общества и государства, вовлечение в деятельность Движения Первых. Профильные смены Движения Первых проводятся во всех организациях отдыха детей и их оздоровления разных типов во всех регионах. </w:t>
      </w:r>
    </w:p>
    <w:p>
      <w:pPr>
        <w:pStyle w:val="Normal"/>
        <w:rPr>
          <w:sz w:val="24"/>
          <w:szCs w:val="24"/>
        </w:rPr>
      </w:pPr>
      <w:r>
        <w:rPr>
          <w:sz w:val="24"/>
          <w:szCs w:val="24"/>
        </w:rPr>
        <w:t xml:space="preserve">Одним из вариантов профильных смен Движения Первых для младших школьников является программа "Содружество Орлят России"; </w:t>
      </w:r>
    </w:p>
    <w:p>
      <w:pPr>
        <w:pStyle w:val="Normal"/>
        <w:rPr>
          <w:sz w:val="24"/>
          <w:szCs w:val="24"/>
        </w:rPr>
      </w:pPr>
      <w:r>
        <w:rPr>
          <w:sz w:val="24"/>
          <w:szCs w:val="24"/>
        </w:rPr>
        <w:t xml:space="preserve">- тематический День Первых </w:t>
      </w:r>
    </w:p>
    <w:p>
      <w:pPr>
        <w:pStyle w:val="Normal"/>
        <w:rPr>
          <w:sz w:val="24"/>
          <w:szCs w:val="24"/>
        </w:rPr>
      </w:pPr>
      <w:r>
        <w:rPr>
          <w:sz w:val="24"/>
          <w:szCs w:val="24"/>
        </w:rPr>
        <w:t xml:space="preserve">- эффективно построенная система воспитательных событий, обеспечивающая, с одной стороны, просвещение и всестороннее развитие участников через их включение в различные виды полезной и интересной деятельности, с другой </w:t>
      </w:r>
    </w:p>
    <w:p>
      <w:pPr>
        <w:pStyle w:val="Normal"/>
        <w:rPr>
          <w:sz w:val="24"/>
          <w:szCs w:val="24"/>
        </w:rPr>
      </w:pPr>
      <w:r>
        <w:rPr>
          <w:sz w:val="24"/>
          <w:szCs w:val="24"/>
        </w:rPr>
        <w:t>- формирование и расширение представлений о Движении Первых, стимулирование активного участия в деятельности Движения Первых;</w:t>
      </w:r>
    </w:p>
    <w:p>
      <w:pPr>
        <w:pStyle w:val="Normal"/>
        <w:rPr>
          <w:sz w:val="24"/>
          <w:szCs w:val="24"/>
        </w:rPr>
      </w:pPr>
      <w:r>
        <w:rPr>
          <w:sz w:val="24"/>
          <w:szCs w:val="24"/>
        </w:rPr>
        <w:t xml:space="preserve"> </w:t>
      </w:r>
      <w:r>
        <w:rPr>
          <w:sz w:val="24"/>
          <w:szCs w:val="24"/>
        </w:rPr>
        <w:t xml:space="preserve">-профильный отряд Движения Первых - постоянно действующий орган детского самоуправления из числа активных участников Движения Первых. Его деятельность строится на разработке и реализации детских инициатив, популяризирующих полезную деятельность и возможности в Движении Первых. </w:t>
      </w:r>
    </w:p>
    <w:p>
      <w:pPr>
        <w:pStyle w:val="Normal"/>
        <w:rPr>
          <w:sz w:val="24"/>
          <w:szCs w:val="24"/>
        </w:rPr>
      </w:pPr>
      <w:r>
        <w:rPr>
          <w:sz w:val="24"/>
          <w:szCs w:val="24"/>
        </w:rPr>
        <w:t xml:space="preserve">Формы воспитательной работы: </w:t>
      </w:r>
    </w:p>
    <w:p>
      <w:pPr>
        <w:pStyle w:val="Normal"/>
        <w:rPr>
          <w:sz w:val="24"/>
          <w:szCs w:val="24"/>
        </w:rPr>
      </w:pPr>
      <w:r>
        <w:rPr>
          <w:sz w:val="24"/>
          <w:szCs w:val="24"/>
        </w:rPr>
        <w:t xml:space="preserve">-классные встречи с успешными активистами Движения Первых </w:t>
      </w:r>
    </w:p>
    <w:p>
      <w:pPr>
        <w:pStyle w:val="Normal"/>
        <w:rPr>
          <w:sz w:val="24"/>
          <w:szCs w:val="24"/>
        </w:rPr>
      </w:pPr>
      <w:r>
        <w:rPr>
          <w:sz w:val="24"/>
          <w:szCs w:val="24"/>
        </w:rPr>
        <w:t>- открытый диалог "путь к успеху", мотивационная встреча "равный - равному" способствует формированию активной жизненной позиции и уверенности в себе у участников смены на примере успеха ровесника;</w:t>
      </w:r>
    </w:p>
    <w:p>
      <w:pPr>
        <w:pStyle w:val="Normal"/>
        <w:rPr>
          <w:sz w:val="24"/>
          <w:szCs w:val="24"/>
        </w:rPr>
      </w:pPr>
      <w:r>
        <w:rPr>
          <w:sz w:val="24"/>
          <w:szCs w:val="24"/>
        </w:rPr>
        <w:t xml:space="preserve"> </w:t>
      </w:r>
      <w:r>
        <w:rPr>
          <w:sz w:val="24"/>
          <w:szCs w:val="24"/>
        </w:rPr>
        <w:t xml:space="preserve">- волонтерские мастер-классы - проведение занятий и встреч для знакомства детей с принципами, направлениями волонтерства и его историей; </w:t>
      </w:r>
    </w:p>
    <w:p>
      <w:pPr>
        <w:pStyle w:val="Normal"/>
        <w:rPr>
          <w:sz w:val="24"/>
          <w:szCs w:val="24"/>
        </w:rPr>
      </w:pPr>
      <w:r>
        <w:rPr>
          <w:sz w:val="24"/>
          <w:szCs w:val="24"/>
        </w:rPr>
        <w:t xml:space="preserve">- акции по благоустройству территории, посадке деревьев, уборке природных зон - вклад в сохранение окружающей среды и экологическое благополучие; </w:t>
      </w:r>
    </w:p>
    <w:p>
      <w:pPr>
        <w:pStyle w:val="Normal"/>
        <w:rPr>
          <w:sz w:val="24"/>
          <w:szCs w:val="24"/>
        </w:rPr>
      </w:pPr>
      <w:r>
        <w:rPr>
          <w:sz w:val="24"/>
          <w:szCs w:val="24"/>
        </w:rPr>
        <w:t xml:space="preserve">- социальные акции - мероприятия по сбору вещей, игрушек, книг для детских домов и малообеспеченных семей с целью развития у детей чувств сопричастности и социальной ответственности; </w:t>
      </w:r>
    </w:p>
    <w:p>
      <w:pPr>
        <w:pStyle w:val="Normal"/>
        <w:rPr>
          <w:sz w:val="24"/>
          <w:szCs w:val="24"/>
        </w:rPr>
      </w:pPr>
      <w:r>
        <w:rPr>
          <w:sz w:val="24"/>
          <w:szCs w:val="24"/>
        </w:rPr>
        <w:t>- акции по защите животных - сбор корма для приютов, изготовление кормушек для птиц и так далее, что развивает чувство ответственности и доброты;</w:t>
      </w:r>
    </w:p>
    <w:p>
      <w:pPr>
        <w:pStyle w:val="Normal"/>
        <w:rPr>
          <w:sz w:val="24"/>
          <w:szCs w:val="24"/>
        </w:rPr>
      </w:pPr>
      <w:r>
        <w:rPr>
          <w:sz w:val="24"/>
          <w:szCs w:val="24"/>
        </w:rPr>
        <w:t xml:space="preserve"> </w:t>
      </w:r>
      <w:r>
        <w:rPr>
          <w:sz w:val="24"/>
          <w:szCs w:val="24"/>
        </w:rPr>
        <w:t xml:space="preserve">-обучение навыкам оказания первой помощи - тренинги по оказанию первой помощи помогают детям научиться заботиться о других и быть полезными в экстренных ситуациях; </w:t>
      </w:r>
    </w:p>
    <w:p>
      <w:pPr>
        <w:pStyle w:val="Normal"/>
        <w:rPr>
          <w:sz w:val="24"/>
          <w:szCs w:val="24"/>
        </w:rPr>
      </w:pPr>
      <w:r>
        <w:rPr>
          <w:sz w:val="24"/>
          <w:szCs w:val="24"/>
        </w:rPr>
        <w:t xml:space="preserve">-благоустройство мемориалов и памятных мест, изучение исторического значения этих объектов с целью укрепления патриотизма и чувства уважения к культурному наследию; </w:t>
      </w:r>
    </w:p>
    <w:p>
      <w:pPr>
        <w:pStyle w:val="Normal"/>
        <w:rPr>
          <w:sz w:val="24"/>
          <w:szCs w:val="24"/>
        </w:rPr>
      </w:pPr>
      <w:r>
        <w:rPr>
          <w:sz w:val="24"/>
          <w:szCs w:val="24"/>
        </w:rPr>
        <w:t xml:space="preserve">-медиа-волонтерство </w:t>
      </w:r>
    </w:p>
    <w:p>
      <w:pPr>
        <w:pStyle w:val="Normal"/>
        <w:rPr>
          <w:sz w:val="24"/>
          <w:szCs w:val="24"/>
        </w:rPr>
      </w:pPr>
      <w:r>
        <w:rPr>
          <w:sz w:val="24"/>
          <w:szCs w:val="24"/>
        </w:rPr>
        <w:t>- ведение блога, создание фото- и видео продуктов о волонтерских инициативах организации отдыха детей и их оздоровления с целью развития навыков коммуникации медиа-творчества; - проектировочный семинар о траектории социального развития в Движении Первых.</w:t>
      </w:r>
    </w:p>
    <w:p>
      <w:pPr>
        <w:pStyle w:val="Normal"/>
        <w:jc w:val="center"/>
        <w:rPr>
          <w:b/>
          <w:sz w:val="24"/>
          <w:szCs w:val="24"/>
        </w:rPr>
      </w:pPr>
      <w:r>
        <w:rPr>
          <w:b/>
          <w:sz w:val="24"/>
          <w:szCs w:val="24"/>
        </w:rPr>
      </w:r>
    </w:p>
    <w:p>
      <w:pPr>
        <w:pStyle w:val="Normal"/>
        <w:jc w:val="center"/>
        <w:rPr>
          <w:b/>
          <w:sz w:val="24"/>
          <w:szCs w:val="24"/>
        </w:rPr>
      </w:pPr>
      <w:r>
        <w:rPr>
          <w:b/>
          <w:sz w:val="24"/>
          <w:szCs w:val="24"/>
        </w:rPr>
        <w:t>Вариативные содержательные модули.</w:t>
      </w:r>
    </w:p>
    <w:p>
      <w:pPr>
        <w:pStyle w:val="Normal"/>
        <w:rPr>
          <w:sz w:val="24"/>
          <w:szCs w:val="24"/>
        </w:rPr>
      </w:pPr>
      <w:r>
        <w:rPr>
          <w:b/>
          <w:sz w:val="24"/>
          <w:szCs w:val="24"/>
        </w:rPr>
        <w:t>1. Модуль "Экскурсии и походы".</w:t>
      </w:r>
      <w:r>
        <w:rPr>
          <w:sz w:val="24"/>
          <w:szCs w:val="24"/>
        </w:rPr>
        <w:t xml:space="preserve"> </w:t>
      </w:r>
    </w:p>
    <w:p>
      <w:pPr>
        <w:pStyle w:val="Normal"/>
        <w:rPr>
          <w:sz w:val="24"/>
          <w:szCs w:val="24"/>
        </w:rPr>
      </w:pPr>
      <w:r>
        <w:rPr>
          <w:sz w:val="24"/>
          <w:szCs w:val="24"/>
        </w:rPr>
        <w:t xml:space="preserve">Для детей и подростков организуются туристские походы, экологические тропы, тематические экскурсии: профориентационные, экскурсии по памятным местам и местам боевой славы, в музей, картинную галерею, технопарк. На экскурсиях, в походах создаются благоприятные условия для воспитания у детей самостоятельности и ответственности, формирования у них навыков безопасного поведения в природной среде, самообслуживающего труда, обучения рациональному использованию своего времени, сил и имущества. </w:t>
      </w:r>
    </w:p>
    <w:p>
      <w:pPr>
        <w:pStyle w:val="Normal"/>
        <w:rPr>
          <w:sz w:val="24"/>
          <w:szCs w:val="24"/>
        </w:rPr>
      </w:pPr>
      <w:r>
        <w:rPr>
          <w:sz w:val="24"/>
          <w:szCs w:val="24"/>
        </w:rPr>
        <w:t>В зависимости от возраста детей выбирается тематика, форма, продолжительность, оценка результативности экскурсии и похода. Для описания работы по данному модулю целесообразно указать партнерские организации, а также раскрыть механизм подготовки и проведения экскурсии или похода. Деятельность в рамках данного модуля определяется формой организации отдыха детей и их оздоровления.</w:t>
      </w:r>
    </w:p>
    <w:p>
      <w:pPr>
        <w:pStyle w:val="Normal"/>
        <w:rPr>
          <w:sz w:val="24"/>
          <w:szCs w:val="24"/>
        </w:rPr>
      </w:pPr>
      <w:r>
        <w:rPr>
          <w:b/>
          <w:sz w:val="24"/>
          <w:szCs w:val="24"/>
        </w:rPr>
        <w:t>2. Модуль "Цифровая и медиа-среда".</w:t>
      </w:r>
      <w:r>
        <w:rPr>
          <w:sz w:val="24"/>
          <w:szCs w:val="24"/>
        </w:rPr>
        <w:t xml:space="preserve"> Цифровая среда воспитания предполагает ряд следующих мероприятий: </w:t>
      </w:r>
    </w:p>
    <w:p>
      <w:pPr>
        <w:pStyle w:val="Normal"/>
        <w:rPr>
          <w:sz w:val="24"/>
          <w:szCs w:val="24"/>
        </w:rPr>
      </w:pPr>
      <w:r>
        <w:rPr>
          <w:sz w:val="24"/>
          <w:szCs w:val="24"/>
        </w:rPr>
        <w:t xml:space="preserve">телемосты, онлайн-встречи, видеоконференции; </w:t>
      </w:r>
    </w:p>
    <w:p>
      <w:pPr>
        <w:pStyle w:val="Normal"/>
        <w:rPr>
          <w:sz w:val="24"/>
          <w:szCs w:val="24"/>
        </w:rPr>
      </w:pPr>
      <w:r>
        <w:rPr>
          <w:sz w:val="24"/>
          <w:szCs w:val="24"/>
        </w:rPr>
        <w:t>-занятия, направленные на формирование культуры информационной безопасности, информационной грамотности, противодействие распространению идеологии терроризма, профилактики травли в информационнотелекоммуникационной сети "Интернет";</w:t>
      </w:r>
    </w:p>
    <w:p>
      <w:pPr>
        <w:pStyle w:val="Normal"/>
        <w:rPr>
          <w:sz w:val="24"/>
          <w:szCs w:val="24"/>
        </w:rPr>
      </w:pPr>
      <w:r>
        <w:rPr>
          <w:sz w:val="24"/>
          <w:szCs w:val="24"/>
        </w:rPr>
        <w:t xml:space="preserve"> </w:t>
      </w:r>
      <w:r>
        <w:rPr>
          <w:sz w:val="24"/>
          <w:szCs w:val="24"/>
        </w:rPr>
        <w:t xml:space="preserve">- онлайн-мероприятия в официальных группах организации в социальных сетях; </w:t>
      </w:r>
    </w:p>
    <w:p>
      <w:pPr>
        <w:pStyle w:val="Normal"/>
        <w:rPr>
          <w:sz w:val="24"/>
          <w:szCs w:val="24"/>
        </w:rPr>
      </w:pPr>
      <w:r>
        <w:rPr>
          <w:sz w:val="24"/>
          <w:szCs w:val="24"/>
        </w:rPr>
        <w:t>- освещение деятельности организации отдыха детей и их оздоровления в официальных группах в социальных сетях и на официальном сайте организации.</w:t>
      </w:r>
    </w:p>
    <w:p>
      <w:pPr>
        <w:pStyle w:val="Normal"/>
        <w:rPr>
          <w:sz w:val="24"/>
          <w:szCs w:val="24"/>
        </w:rPr>
      </w:pPr>
      <w:r>
        <w:rPr>
          <w:sz w:val="24"/>
          <w:szCs w:val="24"/>
        </w:rPr>
        <w:t xml:space="preserve"> </w:t>
      </w:r>
      <w:r>
        <w:rPr>
          <w:sz w:val="24"/>
          <w:szCs w:val="24"/>
        </w:rPr>
        <w:t xml:space="preserve">Воспитательный потенциал медиапространства реализуется в рамках следующих видов и форм воспитательной работы: </w:t>
      </w:r>
    </w:p>
    <w:p>
      <w:pPr>
        <w:pStyle w:val="Normal"/>
        <w:rPr>
          <w:sz w:val="24"/>
          <w:szCs w:val="24"/>
        </w:rPr>
      </w:pPr>
      <w:r>
        <w:rPr>
          <w:sz w:val="24"/>
          <w:szCs w:val="24"/>
        </w:rPr>
        <w:t xml:space="preserve">- детский редакционный совет с участием консультирующих их взрослых, целью которого является освещение (через детскую газету (стенгазету), ВК) наиболее интересных моментов жизни своего отряда или организации отдыха детей и их оздоровления; </w:t>
      </w:r>
    </w:p>
    <w:p>
      <w:pPr>
        <w:pStyle w:val="Normal"/>
        <w:rPr>
          <w:sz w:val="24"/>
          <w:szCs w:val="24"/>
        </w:rPr>
      </w:pPr>
      <w:r>
        <w:rPr>
          <w:sz w:val="24"/>
          <w:szCs w:val="24"/>
        </w:rPr>
        <w:t xml:space="preserve">- детская группа, принимающая участие в поддержке интернет-сайта организации и соответствующей группы в социальных сетях с целью освещения деятельности организации отдыха детей и их оздоровления в информационном пространстве, привлечения внимания общественности, информационного продвижения ценностей организации отдыха детей и их оздоровления и организации виртуальной диалоговой площадки, на которой детьми, педагогическими работниками и родителем (родителями) или законным представителем (законными представителями) могли бы открыто обсуждаться значимые для жизнедеятельности организации вопросы; </w:t>
      </w:r>
    </w:p>
    <w:p>
      <w:pPr>
        <w:pStyle w:val="Normal"/>
        <w:rPr>
          <w:sz w:val="24"/>
          <w:szCs w:val="24"/>
        </w:rPr>
      </w:pPr>
      <w:r>
        <w:rPr>
          <w:sz w:val="24"/>
          <w:szCs w:val="24"/>
        </w:rPr>
        <w:t>- детская медиа-студия, в рамках которой создаются фотографии, ролики, клипы, осуществляется монтаж познавательных, документальных, анимационных, художественных фильмов, с акцентом на этическое, эстетическое, экологическое, патриотическое просвещение аудитории;</w:t>
      </w:r>
    </w:p>
    <w:p>
      <w:pPr>
        <w:pStyle w:val="Normal"/>
        <w:rPr>
          <w:sz w:val="24"/>
          <w:szCs w:val="24"/>
        </w:rPr>
      </w:pPr>
      <w:r>
        <w:rPr>
          <w:sz w:val="24"/>
          <w:szCs w:val="24"/>
        </w:rPr>
        <w:t xml:space="preserve"> </w:t>
      </w:r>
      <w:r>
        <w:rPr>
          <w:sz w:val="24"/>
          <w:szCs w:val="24"/>
        </w:rPr>
        <w:t>- участие детей в региональных или всероссийских конкурсах с детскими творческими медиа продуктами. Механизмом реализации информационного обеспечения является информирование возможных участников воспитательного процесса об организации отдыха и оздоровления детей через информационно-телекоммуникационную сеть "Интернет" и средства массовой информации.</w:t>
      </w:r>
    </w:p>
    <w:p>
      <w:pPr>
        <w:pStyle w:val="Normal"/>
        <w:rPr>
          <w:b/>
          <w:sz w:val="24"/>
          <w:szCs w:val="24"/>
        </w:rPr>
      </w:pPr>
      <w:r>
        <w:rPr>
          <w:b/>
          <w:sz w:val="24"/>
          <w:szCs w:val="24"/>
        </w:rPr>
        <w:t xml:space="preserve"> </w:t>
      </w:r>
      <w:r>
        <w:rPr>
          <w:b/>
          <w:sz w:val="24"/>
          <w:szCs w:val="24"/>
        </w:rPr>
        <w:t>3 Модуль "Проектная деятельность".</w:t>
      </w:r>
    </w:p>
    <w:p>
      <w:pPr>
        <w:pStyle w:val="Normal"/>
        <w:rPr>
          <w:sz w:val="24"/>
          <w:szCs w:val="24"/>
        </w:rPr>
      </w:pPr>
      <w:r>
        <w:rPr>
          <w:sz w:val="24"/>
          <w:szCs w:val="24"/>
        </w:rPr>
        <w:t xml:space="preserve"> </w:t>
      </w:r>
      <w:r>
        <w:rPr>
          <w:sz w:val="24"/>
          <w:szCs w:val="24"/>
        </w:rPr>
        <w:t>Проектная деятельность в условиях организации отдыха детей и их оздоровления в основном реализуется в формах: конкурс детских проектов; проектный образовательный интенсив. В процессе работы над проектом участники смены самостоятельно занимаются поиском необходимой информации, выдвигают гипотезы, анализируют, обобщают проработанные материалы, учатся обосновывать и доказывать предполагаемые выводы и результаты, повышая тем самым свой интеллектуальный уровень, расширяя кругозор. Воспитательный потенциал проектной деятельности заключается в коллективном взаимодействии, обсуждении решений, развитии и формировании коммуникативных компетенций, в том числе навыков делового общения, сотрудничества и продуктивного взаимодействия.</w:t>
      </w:r>
    </w:p>
    <w:p>
      <w:pPr>
        <w:pStyle w:val="Normal"/>
        <w:rPr>
          <w:b/>
          <w:sz w:val="24"/>
          <w:szCs w:val="24"/>
        </w:rPr>
      </w:pPr>
      <w:r>
        <w:rPr>
          <w:b/>
          <w:sz w:val="24"/>
          <w:szCs w:val="24"/>
        </w:rPr>
        <w:t>Уровни реализации содержания:</w:t>
      </w:r>
    </w:p>
    <w:tbl>
      <w:tblPr>
        <w:tblStyle w:val="a4"/>
        <w:tblW w:w="10138" w:type="dxa"/>
        <w:jc w:val="left"/>
        <w:tblInd w:w="0" w:type="dxa"/>
        <w:tblLayout w:type="fixed"/>
        <w:tblCellMar>
          <w:top w:w="0" w:type="dxa"/>
          <w:left w:w="108" w:type="dxa"/>
          <w:bottom w:w="0" w:type="dxa"/>
          <w:right w:w="108" w:type="dxa"/>
        </w:tblCellMar>
        <w:tblLook w:noVBand="1" w:val="04a0" w:noHBand="0" w:lastColumn="0" w:firstColumn="1" w:lastRow="0" w:firstRow="1"/>
      </w:tblPr>
      <w:tblGrid>
        <w:gridCol w:w="3222"/>
        <w:gridCol w:w="6915"/>
      </w:tblGrid>
      <w:tr>
        <w:trPr/>
        <w:tc>
          <w:tcPr>
            <w:tcW w:w="3222" w:type="dxa"/>
            <w:tcBorders/>
          </w:tcPr>
          <w:p>
            <w:pPr>
              <w:pStyle w:val="Normal"/>
              <w:widowControl w:val="false"/>
              <w:suppressAutoHyphens w:val="true"/>
              <w:spacing w:before="0" w:after="0"/>
              <w:rPr>
                <w:sz w:val="24"/>
                <w:szCs w:val="24"/>
              </w:rPr>
            </w:pPr>
            <w:r>
              <w:rPr>
                <w:kern w:val="0"/>
                <w:sz w:val="24"/>
                <w:szCs w:val="24"/>
                <w:lang w:val="ru-RU" w:bidi="ar-SA"/>
              </w:rPr>
              <w:t>Общелагерный уровень</w:t>
            </w:r>
          </w:p>
        </w:tc>
        <w:tc>
          <w:tcPr>
            <w:tcW w:w="6915" w:type="dxa"/>
            <w:tcBorders/>
          </w:tcPr>
          <w:p>
            <w:pPr>
              <w:pStyle w:val="Normal"/>
              <w:widowControl w:val="false"/>
              <w:suppressAutoHyphens w:val="true"/>
              <w:spacing w:before="0" w:after="0"/>
              <w:rPr>
                <w:sz w:val="24"/>
                <w:szCs w:val="24"/>
              </w:rPr>
            </w:pPr>
            <w:r>
              <w:rPr>
                <w:kern w:val="0"/>
                <w:sz w:val="24"/>
                <w:szCs w:val="24"/>
                <w:lang w:val="ru-RU" w:bidi="ar-SA"/>
              </w:rPr>
              <w:t>определяет установки содержания и демонстрацию ценностного отношения по каждому из смысловых блоков: "Мир", "Россия" (включая региональный компонент), "Человек". Каждая встреча всех участников смены, включая все направления и всех специалистов, должна представлять собой совместное "проживание" участниками эмоционального опыта, способствующего принятию ценностей, определяющих воспитательный компонент</w:t>
            </w:r>
          </w:p>
        </w:tc>
      </w:tr>
      <w:tr>
        <w:trPr/>
        <w:tc>
          <w:tcPr>
            <w:tcW w:w="3222" w:type="dxa"/>
            <w:tcBorders/>
          </w:tcPr>
          <w:p>
            <w:pPr>
              <w:pStyle w:val="Normal"/>
              <w:widowControl w:val="false"/>
              <w:suppressAutoHyphens w:val="true"/>
              <w:spacing w:before="0" w:after="0"/>
              <w:rPr>
                <w:sz w:val="24"/>
                <w:szCs w:val="24"/>
              </w:rPr>
            </w:pPr>
            <w:r>
              <w:rPr>
                <w:kern w:val="0"/>
                <w:sz w:val="24"/>
                <w:szCs w:val="24"/>
                <w:lang w:val="ru-RU" w:bidi="ar-SA"/>
              </w:rPr>
              <w:t>Межотрядный уровень</w:t>
            </w:r>
          </w:p>
        </w:tc>
        <w:tc>
          <w:tcPr>
            <w:tcW w:w="6915" w:type="dxa"/>
            <w:tcBorders/>
          </w:tcPr>
          <w:p>
            <w:pPr>
              <w:pStyle w:val="Normal"/>
              <w:widowControl w:val="false"/>
              <w:suppressAutoHyphens w:val="true"/>
              <w:spacing w:before="0" w:after="0"/>
              <w:rPr>
                <w:sz w:val="24"/>
                <w:szCs w:val="24"/>
              </w:rPr>
            </w:pPr>
            <w:r>
              <w:rPr>
                <w:kern w:val="0"/>
                <w:sz w:val="24"/>
                <w:szCs w:val="24"/>
                <w:lang w:val="ru-RU" w:bidi="ar-SA"/>
              </w:rPr>
              <w:t>позволяет расширить спектр коммуникативного пространства для ребенка. События организуются исходя из возрастных особенностей и предполагают реализацию содержания по дружинам. Одной из эффективных и универсальных форм работы на данном уровне является гостевание отрядов ("отряд в гостях у отряда"), которое предполагает взаимную подготовку и знакомство друг друга с особенностями своего уклада</w:t>
            </w:r>
          </w:p>
        </w:tc>
      </w:tr>
      <w:tr>
        <w:trPr/>
        <w:tc>
          <w:tcPr>
            <w:tcW w:w="3222" w:type="dxa"/>
            <w:tcBorders/>
          </w:tcPr>
          <w:p>
            <w:pPr>
              <w:pStyle w:val="Normal"/>
              <w:widowControl w:val="false"/>
              <w:suppressAutoHyphens w:val="true"/>
              <w:spacing w:before="0" w:after="0"/>
              <w:rPr>
                <w:sz w:val="24"/>
                <w:szCs w:val="24"/>
              </w:rPr>
            </w:pPr>
            <w:r>
              <w:rPr>
                <w:kern w:val="0"/>
                <w:sz w:val="24"/>
                <w:szCs w:val="24"/>
                <w:lang w:val="ru-RU" w:bidi="ar-SA"/>
              </w:rPr>
              <w:t>Групповой уровень</w:t>
            </w:r>
          </w:p>
        </w:tc>
        <w:tc>
          <w:tcPr>
            <w:tcW w:w="6915" w:type="dxa"/>
            <w:tcBorders/>
          </w:tcPr>
          <w:p>
            <w:pPr>
              <w:pStyle w:val="Normal"/>
              <w:widowControl w:val="false"/>
              <w:suppressAutoHyphens w:val="true"/>
              <w:spacing w:before="0" w:after="0"/>
              <w:rPr>
                <w:sz w:val="24"/>
                <w:szCs w:val="24"/>
              </w:rPr>
            </w:pPr>
            <w:r>
              <w:rPr>
                <w:kern w:val="0"/>
                <w:sz w:val="24"/>
                <w:szCs w:val="24"/>
                <w:lang w:val="ru-RU" w:bidi="ar-SA"/>
              </w:rPr>
              <w:t>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общелагерном уровне. Особенность работы заключается в разновозрастном формате совместной деятельности</w:t>
            </w:r>
          </w:p>
        </w:tc>
      </w:tr>
      <w:tr>
        <w:trPr/>
        <w:tc>
          <w:tcPr>
            <w:tcW w:w="3222" w:type="dxa"/>
            <w:tcBorders/>
          </w:tcPr>
          <w:p>
            <w:pPr>
              <w:pStyle w:val="Normal"/>
              <w:widowControl w:val="false"/>
              <w:suppressAutoHyphens w:val="true"/>
              <w:spacing w:before="0" w:after="0"/>
              <w:rPr>
                <w:sz w:val="24"/>
                <w:szCs w:val="24"/>
              </w:rPr>
            </w:pPr>
            <w:r>
              <w:rPr>
                <w:kern w:val="0"/>
                <w:sz w:val="24"/>
                <w:szCs w:val="24"/>
                <w:lang w:val="ru-RU" w:bidi="ar-SA"/>
              </w:rPr>
              <w:t>Отрядный уровень</w:t>
            </w:r>
          </w:p>
        </w:tc>
        <w:tc>
          <w:tcPr>
            <w:tcW w:w="6915" w:type="dxa"/>
            <w:tcBorders/>
          </w:tcPr>
          <w:p>
            <w:pPr>
              <w:pStyle w:val="Normal"/>
              <w:widowControl w:val="false"/>
              <w:suppressAutoHyphens w:val="true"/>
              <w:spacing w:before="0" w:after="0"/>
              <w:rPr>
                <w:sz w:val="24"/>
                <w:szCs w:val="24"/>
              </w:rPr>
            </w:pPr>
            <w:r>
              <w:rPr>
                <w:kern w:val="0"/>
                <w:sz w:val="24"/>
                <w:szCs w:val="24"/>
                <w:lang w:val="ru-RU" w:bidi="ar-SA"/>
              </w:rPr>
              <w:t>является ключевым воспитывающим пространством, создающим уникальную среду совместного проживания и совместного творчества детей и взрослых. Реализация воспитательного потенциала отрядной работы предусматривает: - планирование и проведение отрядной деятельности; 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 организацию интересных и полезных для личностного развития ребенка совместных мероприятий, позволяющих вовлекать в них детей с разными потребностями, давать им возможности для самореализации, устанавливать и укреплять доверительные отношения, стать для них наставником, задающим образцы поведения; вовлечение каждого ребенка в отрядные дела и общелагерные мероприятия в разных ролях: сценаристов, постановщиков, исполнителей, корреспондентов и редакторов, ведущих, декораторов и других; формирование и сплочение отряда (временного детского коллектива) через игры, элементы тренингов на сплочение и командообразование, огонек знакомства, визитные карточки отрядов; предъявление единых требований по выполнению режима и распорядка дня, по самообслуживанию, дисциплине и поведению, санитарно-гигиенических требований; принятие совместно с детьми законов и правил отряда, которым они будут следовать в организации отдыха детей и их оздоровления, а также символов, названия, девиза, эмблемы, песни, которые подчеркнут принадлежность к конкретному коллективу; диагностику интересов, склонностей, ценностных ориентаций, выявление лидеров, референтных групп, непопулярных детей через наблюдение, игры, анкеты; аналитическую работу с детьми: анализ дня, анализ ситуации, мероприятия, анализ смены, результатов; поддержку детских инициатив и детского самоуправления через деятельность лидеров, выбранных по инициативе и предложениям членов отряда, представляющих интересы Система индивидуальной работы с ребенком, а также психолого-педагогического сопровождения детей и подростков в условиях организации отдыха детей и их оздоровления направлена на создание комфортных условий для развития коммуникативной компетенции у воспитанников. отряда в общих делах организации отдыха детей и их оздоровления, при взаимодействии с администрацией организации отдыха детей и их оздоровления. При формировании структуры отрядного самоуправления возможно применение метода чередования творческих поручений; проведение сбора отряда: хозяйственный сбор, организационный сбор, утренний информационный сбор отряда и другие; проведение огоньков (особое межличностное внутригрупповое камерное общение, отличающееся откровенностью, доброжелательностью, эмпатичностью и поддержкой): огонек знакомства, огонек организационного периода, огонек - анализ дня, огонек прощания, тематический огонек, коллективное обсуждение отрядом и педагогами прожитого дня, анализ проведенных акций и складывающихся в отряде взаимоотношений; организация коллективно-творческих дел (КТД). КТД как особый тип формы воспитательной работы, как социальная деятельность детской группы направлена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анализа).</w:t>
            </w:r>
          </w:p>
        </w:tc>
      </w:tr>
    </w:tbl>
    <w:p>
      <w:pPr>
        <w:pStyle w:val="Normal"/>
        <w:rPr>
          <w:sz w:val="24"/>
          <w:szCs w:val="24"/>
        </w:rPr>
      </w:pPr>
      <w:r>
        <w:rPr>
          <w:sz w:val="24"/>
          <w:szCs w:val="24"/>
        </w:rPr>
      </w:r>
    </w:p>
    <w:p>
      <w:pPr>
        <w:pStyle w:val="Normal"/>
        <w:rPr>
          <w:sz w:val="24"/>
          <w:szCs w:val="24"/>
        </w:rPr>
      </w:pPr>
      <w:r>
        <w:rPr>
          <w:sz w:val="24"/>
          <w:szCs w:val="24"/>
        </w:rPr>
      </w:r>
    </w:p>
    <w:p>
      <w:pPr>
        <w:pStyle w:val="Normal"/>
        <w:jc w:val="center"/>
        <w:rPr>
          <w:b/>
          <w:sz w:val="24"/>
          <w:szCs w:val="24"/>
        </w:rPr>
      </w:pPr>
      <w:r>
        <w:rPr>
          <w:b/>
          <w:sz w:val="24"/>
          <w:szCs w:val="24"/>
        </w:rPr>
        <w:t>4.Организационный раздел.</w:t>
      </w:r>
    </w:p>
    <w:p>
      <w:pPr>
        <w:pStyle w:val="Normal"/>
        <w:rPr>
          <w:sz w:val="24"/>
          <w:szCs w:val="24"/>
        </w:rPr>
      </w:pPr>
      <w:r>
        <w:rPr>
          <w:sz w:val="24"/>
          <w:szCs w:val="24"/>
        </w:rPr>
      </w:r>
    </w:p>
    <w:p>
      <w:pPr>
        <w:pStyle w:val="Normal"/>
        <w:rPr>
          <w:sz w:val="24"/>
          <w:szCs w:val="24"/>
        </w:rPr>
      </w:pPr>
      <w:r>
        <w:rPr>
          <w:sz w:val="24"/>
          <w:szCs w:val="24"/>
        </w:rPr>
        <w:tab/>
        <w:t xml:space="preserve"> Особенности воспитательной работы в разных типах организаций отдыха детей и их оздоровления обусловлены прежде всего их ресурсным потенциалом, продолжительностью пребывания ребенка в организации отдыха детей и их оздоровления в течение дня, его занятостью, в том числе обязательной образовательной или трудовой деятельностью, а также средой, в которой реализуется Программа. </w:t>
      </w:r>
    </w:p>
    <w:p>
      <w:pPr>
        <w:pStyle w:val="Normal"/>
        <w:rPr>
          <w:sz w:val="24"/>
          <w:szCs w:val="24"/>
        </w:rPr>
      </w:pPr>
      <w:r>
        <w:rPr>
          <w:sz w:val="24"/>
          <w:szCs w:val="24"/>
        </w:rPr>
        <w:tab/>
        <w:t xml:space="preserve">Детский оздоровительный лагерь с дневным пребыванием детей организуется на базе МБОУ лицея № 12.  Для лагеря с дневным пребыванием детей характерны формы работы, не требующие длительной подготовки, репетиций с участниками. Предпочтение отдается игровым, конкурсным формам, использующим экспромт в качестве одного из методов. В связи с тем, что основную часть педагогического коллектива лагеря с дневным пребыванием детей составляют педагогические работники общеобразовательной организации, в календарном плане воспитательной работы преобладают привычные для образовательной организации форматы. </w:t>
      </w:r>
    </w:p>
    <w:p>
      <w:pPr>
        <w:pStyle w:val="Normal"/>
        <w:rPr>
          <w:sz w:val="24"/>
          <w:szCs w:val="24"/>
        </w:rPr>
      </w:pPr>
      <w:r>
        <w:rPr>
          <w:sz w:val="24"/>
          <w:szCs w:val="24"/>
        </w:rPr>
        <w:tab/>
        <w:t xml:space="preserve">Программа воспитательной работы такой организации отдыха детей и их оздоровления должна учитывать возрастные и психофизиологические особенности, уделять внимание вопросам профориентации, а также включать характерные дискуссионные форматы, ролевые игры, квизы и другие интеллектуальные конкурсы. </w:t>
      </w:r>
    </w:p>
    <w:p>
      <w:pPr>
        <w:pStyle w:val="Normal"/>
        <w:rPr>
          <w:sz w:val="24"/>
          <w:szCs w:val="24"/>
        </w:rPr>
      </w:pPr>
      <w:r>
        <w:rPr>
          <w:sz w:val="24"/>
          <w:szCs w:val="24"/>
        </w:rPr>
        <w:t xml:space="preserve">Уклад организаций отдыха детей и их оздоровления задает расписание деятельности организации и аккумулирует ключевые характеристики, определяющие особенности воспитательного процесса. Уклад организации включает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самобытность организации. На формирование уклада конкретной организации отдыха детей и их оздоровления влияют региональные особенности: исторические, этнокультурные, социально-экономические, художественно-культурные, а также тип поселения. </w:t>
      </w:r>
    </w:p>
    <w:p>
      <w:pPr>
        <w:pStyle w:val="Normal"/>
        <w:rPr>
          <w:sz w:val="24"/>
          <w:szCs w:val="24"/>
        </w:rPr>
      </w:pPr>
      <w:r>
        <w:rPr>
          <w:sz w:val="24"/>
          <w:szCs w:val="24"/>
        </w:rPr>
        <w:tab/>
        <w:t xml:space="preserve">Уклад организации отдыха детей и их оздоровления непосредственно связан со следующими характеристиками: </w:t>
      </w:r>
    </w:p>
    <w:p>
      <w:pPr>
        <w:pStyle w:val="Normal"/>
        <w:rPr>
          <w:sz w:val="24"/>
          <w:szCs w:val="24"/>
        </w:rPr>
      </w:pPr>
      <w:r>
        <w:rPr>
          <w:sz w:val="24"/>
          <w:szCs w:val="24"/>
        </w:rPr>
        <w:t xml:space="preserve">- как открытость организации как социальной среды; </w:t>
      </w:r>
    </w:p>
    <w:p>
      <w:pPr>
        <w:pStyle w:val="Normal"/>
        <w:rPr>
          <w:sz w:val="24"/>
          <w:szCs w:val="24"/>
        </w:rPr>
      </w:pPr>
      <w:r>
        <w:rPr>
          <w:sz w:val="24"/>
          <w:szCs w:val="24"/>
        </w:rPr>
        <w:t>-цикличность (организация отдыха детей и их оздоровления как воспитательная организация существует в ситуации сменяемости периодов, переходя от периода активной деятельности во время смен к подготовительно-обобщающему периоду в межсезонье);</w:t>
      </w:r>
    </w:p>
    <w:p>
      <w:pPr>
        <w:pStyle w:val="Normal"/>
        <w:rPr>
          <w:sz w:val="24"/>
          <w:szCs w:val="24"/>
        </w:rPr>
      </w:pPr>
      <w:r>
        <w:rPr>
          <w:sz w:val="24"/>
          <w:szCs w:val="24"/>
        </w:rPr>
        <w:t xml:space="preserve"> </w:t>
      </w:r>
      <w:r>
        <w:rPr>
          <w:sz w:val="24"/>
          <w:szCs w:val="24"/>
        </w:rPr>
        <w:t xml:space="preserve">-временность (коллектив каждой смены различен); </w:t>
      </w:r>
    </w:p>
    <w:p>
      <w:pPr>
        <w:pStyle w:val="Normal"/>
        <w:rPr>
          <w:sz w:val="24"/>
          <w:szCs w:val="24"/>
        </w:rPr>
      </w:pPr>
      <w:r>
        <w:rPr>
          <w:sz w:val="24"/>
          <w:szCs w:val="24"/>
        </w:rPr>
        <w:t xml:space="preserve">-многопрофильность и вариативность (разнообразие видов деятельности, подвижность межличностных контактов, интенсивность отношений); </w:t>
      </w:r>
    </w:p>
    <w:p>
      <w:pPr>
        <w:pStyle w:val="Normal"/>
        <w:rPr>
          <w:sz w:val="24"/>
          <w:szCs w:val="24"/>
        </w:rPr>
      </w:pPr>
      <w:r>
        <w:rPr>
          <w:sz w:val="24"/>
          <w:szCs w:val="24"/>
        </w:rPr>
        <w:t>- предопределенность законов и традиций.</w:t>
      </w:r>
    </w:p>
    <w:p>
      <w:pPr>
        <w:pStyle w:val="Normal"/>
        <w:rPr>
          <w:sz w:val="24"/>
          <w:szCs w:val="24"/>
        </w:rPr>
      </w:pPr>
      <w:r>
        <w:rPr>
          <w:sz w:val="24"/>
          <w:szCs w:val="24"/>
        </w:rPr>
        <w:t xml:space="preserve"> </w:t>
      </w:r>
      <w:r>
        <w:rPr>
          <w:sz w:val="24"/>
          <w:szCs w:val="24"/>
        </w:rPr>
        <w:t xml:space="preserve">Элементы уклада: </w:t>
      </w:r>
    </w:p>
    <w:p>
      <w:pPr>
        <w:pStyle w:val="Normal"/>
        <w:rPr>
          <w:sz w:val="24"/>
          <w:szCs w:val="24"/>
        </w:rPr>
      </w:pPr>
      <w:r>
        <w:rPr>
          <w:sz w:val="24"/>
          <w:szCs w:val="24"/>
        </w:rPr>
      </w:r>
    </w:p>
    <w:p>
      <w:pPr>
        <w:pStyle w:val="Normal"/>
        <w:rPr>
          <w:sz w:val="24"/>
          <w:szCs w:val="24"/>
        </w:rPr>
      </w:pPr>
      <w:r>
        <w:rPr>
          <w:sz w:val="24"/>
          <w:szCs w:val="24"/>
        </w:rPr>
        <w:t xml:space="preserve">1. Быт организации отдыха детей и их оздоровления является элементом уклада повседневной жизни детей, вожатых, сотрудников организации в течение смены и формирует архитектурно-планировочные особенности организации отдыха детей и их оздоровления (близость к природной среде, благоустроенность, техническая оснащенность, инфраструктура помещений для бытовых, досуговых, образовательных, спортивных и других занятий). </w:t>
      </w:r>
    </w:p>
    <w:p>
      <w:pPr>
        <w:pStyle w:val="Normal"/>
        <w:rPr>
          <w:sz w:val="24"/>
          <w:szCs w:val="24"/>
        </w:rPr>
      </w:pPr>
      <w:r>
        <w:rPr>
          <w:sz w:val="24"/>
          <w:szCs w:val="24"/>
        </w:rPr>
        <w:t>2. Режим, соблюдение которого связано с обеспечением безопасности, охраной здоровья ребенка, что подкреплено правилами: - "закон точности" ("ноль-ноль"), - "закон территории" и другие</w:t>
      </w:r>
    </w:p>
    <w:p>
      <w:pPr>
        <w:pStyle w:val="Normal"/>
        <w:tabs>
          <w:tab w:val="clear" w:pos="708"/>
          <w:tab w:val="left" w:pos="3969" w:leader="none"/>
        </w:tabs>
        <w:jc w:val="center"/>
        <w:rPr>
          <w:sz w:val="24"/>
          <w:szCs w:val="24"/>
        </w:rPr>
      </w:pPr>
      <w:r>
        <w:rPr>
          <w:sz w:val="24"/>
          <w:szCs w:val="24"/>
        </w:rPr>
      </w:r>
    </w:p>
    <w:p>
      <w:pPr>
        <w:pStyle w:val="Normal"/>
        <w:tabs>
          <w:tab w:val="clear" w:pos="708"/>
          <w:tab w:val="left" w:pos="2354" w:leader="none"/>
          <w:tab w:val="left" w:pos="3969" w:leader="none"/>
        </w:tabs>
        <w:jc w:val="center"/>
        <w:rPr>
          <w:b/>
          <w:sz w:val="24"/>
          <w:szCs w:val="24"/>
        </w:rPr>
      </w:pPr>
      <w:r>
        <w:rPr>
          <w:b/>
          <w:sz w:val="24"/>
          <w:szCs w:val="24"/>
        </w:rPr>
        <w:t>Режим дня</w:t>
      </w:r>
    </w:p>
    <w:p>
      <w:pPr>
        <w:pStyle w:val="Normal"/>
        <w:tabs>
          <w:tab w:val="clear" w:pos="708"/>
          <w:tab w:val="left" w:pos="2354" w:leader="none"/>
        </w:tabs>
        <w:jc w:val="center"/>
        <w:rPr>
          <w:b/>
          <w:sz w:val="24"/>
          <w:szCs w:val="24"/>
        </w:rPr>
      </w:pPr>
      <w:r>
        <w:rPr>
          <w:b/>
          <w:sz w:val="24"/>
          <w:szCs w:val="24"/>
        </w:rPr>
      </w:r>
    </w:p>
    <w:tbl>
      <w:tblPr>
        <w:tblStyle w:val="a4"/>
        <w:tblW w:w="10138" w:type="dxa"/>
        <w:jc w:val="left"/>
        <w:tblInd w:w="0" w:type="dxa"/>
        <w:tblLayout w:type="fixed"/>
        <w:tblCellMar>
          <w:top w:w="0" w:type="dxa"/>
          <w:left w:w="108" w:type="dxa"/>
          <w:bottom w:w="0" w:type="dxa"/>
          <w:right w:w="108" w:type="dxa"/>
        </w:tblCellMar>
        <w:tblLook w:noVBand="1" w:val="04a0" w:noHBand="0" w:lastColumn="0" w:firstColumn="1" w:lastRow="0" w:firstRow="1"/>
      </w:tblPr>
      <w:tblGrid>
        <w:gridCol w:w="5069"/>
        <w:gridCol w:w="5068"/>
      </w:tblGrid>
      <w:tr>
        <w:trPr/>
        <w:tc>
          <w:tcPr>
            <w:tcW w:w="5069" w:type="dxa"/>
            <w:tcBorders/>
          </w:tcPr>
          <w:p>
            <w:pPr>
              <w:pStyle w:val="Normal"/>
              <w:widowControl w:val="false"/>
              <w:tabs>
                <w:tab w:val="clear" w:pos="708"/>
                <w:tab w:val="left" w:pos="2354" w:leader="none"/>
              </w:tabs>
              <w:suppressAutoHyphens w:val="true"/>
              <w:spacing w:before="0" w:after="0"/>
              <w:jc w:val="center"/>
              <w:rPr>
                <w:b/>
                <w:sz w:val="24"/>
                <w:szCs w:val="24"/>
              </w:rPr>
            </w:pPr>
            <w:r>
              <w:rPr>
                <w:b/>
                <w:kern w:val="0"/>
                <w:sz w:val="24"/>
                <w:szCs w:val="24"/>
                <w:lang w:val="ru-RU" w:bidi="ar-SA"/>
              </w:rPr>
              <w:t>Время пребывания детей С 8:00 до 14:30</w:t>
            </w:r>
          </w:p>
        </w:tc>
        <w:tc>
          <w:tcPr>
            <w:tcW w:w="5068" w:type="dxa"/>
            <w:tcBorders/>
          </w:tcPr>
          <w:p>
            <w:pPr>
              <w:pStyle w:val="Normal"/>
              <w:widowControl w:val="false"/>
              <w:tabs>
                <w:tab w:val="clear" w:pos="708"/>
                <w:tab w:val="left" w:pos="2354" w:leader="none"/>
              </w:tabs>
              <w:suppressAutoHyphens w:val="true"/>
              <w:spacing w:before="0" w:after="0"/>
              <w:jc w:val="center"/>
              <w:rPr>
                <w:b/>
                <w:sz w:val="24"/>
                <w:szCs w:val="24"/>
              </w:rPr>
            </w:pPr>
            <w:r>
              <w:rPr>
                <w:b/>
                <w:kern w:val="0"/>
                <w:sz w:val="24"/>
                <w:szCs w:val="24"/>
                <w:lang w:val="ru-RU" w:bidi="ar-SA"/>
              </w:rPr>
              <w:t>Элементы режима дня</w:t>
            </w:r>
          </w:p>
        </w:tc>
      </w:tr>
      <w:tr>
        <w:trPr/>
        <w:tc>
          <w:tcPr>
            <w:tcW w:w="5069" w:type="dxa"/>
            <w:tcBorders/>
          </w:tcPr>
          <w:p>
            <w:pPr>
              <w:pStyle w:val="Normal"/>
              <w:widowControl w:val="false"/>
              <w:tabs>
                <w:tab w:val="clear" w:pos="708"/>
                <w:tab w:val="left" w:pos="2354" w:leader="none"/>
              </w:tabs>
              <w:suppressAutoHyphens w:val="true"/>
              <w:spacing w:before="0" w:after="0"/>
              <w:jc w:val="center"/>
              <w:rPr>
                <w:sz w:val="24"/>
                <w:szCs w:val="24"/>
              </w:rPr>
            </w:pPr>
            <w:r>
              <w:rPr>
                <w:kern w:val="0"/>
                <w:sz w:val="24"/>
                <w:szCs w:val="24"/>
                <w:lang w:val="ru-RU" w:bidi="ar-SA"/>
              </w:rPr>
              <w:t>8.15-8.30</w:t>
            </w:r>
          </w:p>
        </w:tc>
        <w:tc>
          <w:tcPr>
            <w:tcW w:w="5068" w:type="dxa"/>
            <w:tcBorders/>
          </w:tcPr>
          <w:p>
            <w:pPr>
              <w:pStyle w:val="Normal"/>
              <w:widowControl w:val="false"/>
              <w:tabs>
                <w:tab w:val="clear" w:pos="708"/>
                <w:tab w:val="left" w:pos="2354" w:leader="none"/>
              </w:tabs>
              <w:suppressAutoHyphens w:val="true"/>
              <w:spacing w:before="0" w:after="0"/>
              <w:jc w:val="center"/>
              <w:rPr>
                <w:sz w:val="24"/>
                <w:szCs w:val="24"/>
              </w:rPr>
            </w:pPr>
            <w:r>
              <w:rPr>
                <w:kern w:val="0"/>
                <w:sz w:val="24"/>
                <w:szCs w:val="24"/>
                <w:lang w:val="ru-RU" w:bidi="ar-SA"/>
              </w:rPr>
              <w:t>прием детей</w:t>
            </w:r>
          </w:p>
        </w:tc>
      </w:tr>
      <w:tr>
        <w:trPr/>
        <w:tc>
          <w:tcPr>
            <w:tcW w:w="5069" w:type="dxa"/>
            <w:tcBorders/>
          </w:tcPr>
          <w:p>
            <w:pPr>
              <w:pStyle w:val="Normal"/>
              <w:widowControl w:val="false"/>
              <w:tabs>
                <w:tab w:val="clear" w:pos="708"/>
                <w:tab w:val="left" w:pos="2354" w:leader="none"/>
              </w:tabs>
              <w:suppressAutoHyphens w:val="true"/>
              <w:spacing w:before="0" w:after="0"/>
              <w:jc w:val="center"/>
              <w:rPr>
                <w:sz w:val="24"/>
                <w:szCs w:val="24"/>
              </w:rPr>
            </w:pPr>
            <w:r>
              <w:rPr>
                <w:kern w:val="0"/>
                <w:sz w:val="24"/>
                <w:szCs w:val="24"/>
                <w:lang w:val="ru-RU" w:bidi="ar-SA"/>
              </w:rPr>
              <w:t>8.30-8.45</w:t>
            </w:r>
          </w:p>
        </w:tc>
        <w:tc>
          <w:tcPr>
            <w:tcW w:w="5068" w:type="dxa"/>
            <w:tcBorders/>
          </w:tcPr>
          <w:p>
            <w:pPr>
              <w:pStyle w:val="Normal"/>
              <w:widowControl w:val="false"/>
              <w:tabs>
                <w:tab w:val="clear" w:pos="708"/>
                <w:tab w:val="left" w:pos="2354" w:leader="none"/>
              </w:tabs>
              <w:suppressAutoHyphens w:val="true"/>
              <w:spacing w:before="0" w:after="0"/>
              <w:jc w:val="center"/>
              <w:rPr>
                <w:sz w:val="24"/>
                <w:szCs w:val="24"/>
              </w:rPr>
            </w:pPr>
            <w:r>
              <w:rPr>
                <w:kern w:val="0"/>
                <w:sz w:val="24"/>
                <w:szCs w:val="24"/>
                <w:lang w:val="ru-RU" w:bidi="ar-SA"/>
              </w:rPr>
              <w:t>зарядка</w:t>
            </w:r>
          </w:p>
        </w:tc>
      </w:tr>
      <w:tr>
        <w:trPr/>
        <w:tc>
          <w:tcPr>
            <w:tcW w:w="5069" w:type="dxa"/>
            <w:tcBorders/>
          </w:tcPr>
          <w:p>
            <w:pPr>
              <w:pStyle w:val="Normal"/>
              <w:widowControl w:val="false"/>
              <w:tabs>
                <w:tab w:val="clear" w:pos="708"/>
                <w:tab w:val="left" w:pos="2354" w:leader="none"/>
              </w:tabs>
              <w:suppressAutoHyphens w:val="true"/>
              <w:spacing w:before="0" w:after="0"/>
              <w:jc w:val="center"/>
              <w:rPr>
                <w:sz w:val="24"/>
                <w:szCs w:val="24"/>
              </w:rPr>
            </w:pPr>
            <w:r>
              <w:rPr>
                <w:kern w:val="0"/>
                <w:sz w:val="24"/>
                <w:szCs w:val="24"/>
                <w:lang w:val="ru-RU" w:bidi="ar-SA"/>
              </w:rPr>
              <w:t>8.45- 9-00</w:t>
            </w:r>
          </w:p>
        </w:tc>
        <w:tc>
          <w:tcPr>
            <w:tcW w:w="5068" w:type="dxa"/>
            <w:tcBorders/>
          </w:tcPr>
          <w:p>
            <w:pPr>
              <w:pStyle w:val="Normal"/>
              <w:widowControl w:val="false"/>
              <w:tabs>
                <w:tab w:val="clear" w:pos="708"/>
                <w:tab w:val="left" w:pos="2354" w:leader="none"/>
              </w:tabs>
              <w:suppressAutoHyphens w:val="true"/>
              <w:spacing w:before="0" w:after="0"/>
              <w:jc w:val="center"/>
              <w:rPr>
                <w:sz w:val="24"/>
                <w:szCs w:val="24"/>
              </w:rPr>
            </w:pPr>
            <w:r>
              <w:rPr>
                <w:kern w:val="0"/>
                <w:sz w:val="24"/>
                <w:szCs w:val="24"/>
                <w:lang w:val="ru-RU" w:bidi="ar-SA"/>
              </w:rPr>
              <w:t>утренняя линейка</w:t>
            </w:r>
          </w:p>
        </w:tc>
      </w:tr>
      <w:tr>
        <w:trPr/>
        <w:tc>
          <w:tcPr>
            <w:tcW w:w="5069" w:type="dxa"/>
            <w:tcBorders/>
          </w:tcPr>
          <w:p>
            <w:pPr>
              <w:pStyle w:val="Normal"/>
              <w:widowControl w:val="false"/>
              <w:tabs>
                <w:tab w:val="clear" w:pos="708"/>
                <w:tab w:val="left" w:pos="2354" w:leader="none"/>
              </w:tabs>
              <w:suppressAutoHyphens w:val="true"/>
              <w:spacing w:before="0" w:after="0"/>
              <w:jc w:val="center"/>
              <w:rPr>
                <w:sz w:val="24"/>
                <w:szCs w:val="24"/>
              </w:rPr>
            </w:pPr>
            <w:r>
              <w:rPr>
                <w:kern w:val="0"/>
                <w:sz w:val="24"/>
                <w:szCs w:val="24"/>
                <w:lang w:val="ru-RU" w:bidi="ar-SA"/>
              </w:rPr>
              <w:t>9.00-9.20</w:t>
            </w:r>
          </w:p>
        </w:tc>
        <w:tc>
          <w:tcPr>
            <w:tcW w:w="5068" w:type="dxa"/>
            <w:tcBorders/>
          </w:tcPr>
          <w:p>
            <w:pPr>
              <w:pStyle w:val="Normal"/>
              <w:widowControl w:val="false"/>
              <w:suppressAutoHyphens w:val="true"/>
              <w:spacing w:before="0" w:after="0"/>
              <w:jc w:val="center"/>
              <w:rPr>
                <w:sz w:val="24"/>
                <w:szCs w:val="24"/>
              </w:rPr>
            </w:pPr>
            <w:r>
              <w:rPr>
                <w:kern w:val="0"/>
                <w:sz w:val="24"/>
                <w:szCs w:val="24"/>
                <w:lang w:val="ru-RU" w:bidi="ar-SA"/>
              </w:rPr>
              <w:t>завтрак</w:t>
            </w:r>
          </w:p>
        </w:tc>
      </w:tr>
      <w:tr>
        <w:trPr/>
        <w:tc>
          <w:tcPr>
            <w:tcW w:w="5069" w:type="dxa"/>
            <w:tcBorders/>
          </w:tcPr>
          <w:p>
            <w:pPr>
              <w:pStyle w:val="Normal"/>
              <w:widowControl w:val="false"/>
              <w:tabs>
                <w:tab w:val="clear" w:pos="708"/>
                <w:tab w:val="left" w:pos="2354" w:leader="none"/>
              </w:tabs>
              <w:suppressAutoHyphens w:val="true"/>
              <w:spacing w:before="0" w:after="0"/>
              <w:jc w:val="center"/>
              <w:rPr>
                <w:sz w:val="24"/>
                <w:szCs w:val="24"/>
              </w:rPr>
            </w:pPr>
            <w:r>
              <w:rPr>
                <w:kern w:val="0"/>
                <w:sz w:val="24"/>
                <w:szCs w:val="24"/>
                <w:lang w:val="ru-RU" w:bidi="ar-SA"/>
              </w:rPr>
              <w:t>9.20-12.30</w:t>
            </w:r>
          </w:p>
        </w:tc>
        <w:tc>
          <w:tcPr>
            <w:tcW w:w="5068" w:type="dxa"/>
            <w:tcBorders/>
          </w:tcPr>
          <w:p>
            <w:pPr>
              <w:pStyle w:val="Normal"/>
              <w:widowControl w:val="false"/>
              <w:tabs>
                <w:tab w:val="clear" w:pos="708"/>
                <w:tab w:val="left" w:pos="2354" w:leader="none"/>
              </w:tabs>
              <w:suppressAutoHyphens w:val="true"/>
              <w:spacing w:before="0" w:after="0"/>
              <w:jc w:val="center"/>
              <w:rPr>
                <w:sz w:val="24"/>
                <w:szCs w:val="24"/>
              </w:rPr>
            </w:pPr>
            <w:r>
              <w:rPr>
                <w:kern w:val="0"/>
                <w:sz w:val="24"/>
                <w:szCs w:val="24"/>
                <w:lang w:val="ru-RU" w:bidi="ar-SA"/>
              </w:rPr>
              <w:t>отрядные дела: подготовка и проведение мероприятий по плану</w:t>
            </w:r>
          </w:p>
        </w:tc>
      </w:tr>
      <w:tr>
        <w:trPr/>
        <w:tc>
          <w:tcPr>
            <w:tcW w:w="5069" w:type="dxa"/>
            <w:tcBorders/>
          </w:tcPr>
          <w:p>
            <w:pPr>
              <w:pStyle w:val="Normal"/>
              <w:widowControl w:val="false"/>
              <w:tabs>
                <w:tab w:val="clear" w:pos="708"/>
                <w:tab w:val="left" w:pos="2354" w:leader="none"/>
              </w:tabs>
              <w:suppressAutoHyphens w:val="true"/>
              <w:spacing w:before="0" w:after="0"/>
              <w:jc w:val="center"/>
              <w:rPr>
                <w:sz w:val="24"/>
                <w:szCs w:val="24"/>
              </w:rPr>
            </w:pPr>
            <w:r>
              <w:rPr>
                <w:kern w:val="0"/>
                <w:sz w:val="24"/>
                <w:szCs w:val="24"/>
                <w:lang w:val="ru-RU" w:bidi="ar-SA"/>
              </w:rPr>
              <w:t>12.30 -13.00</w:t>
            </w:r>
          </w:p>
        </w:tc>
        <w:tc>
          <w:tcPr>
            <w:tcW w:w="5068" w:type="dxa"/>
            <w:tcBorders/>
          </w:tcPr>
          <w:p>
            <w:pPr>
              <w:pStyle w:val="Normal"/>
              <w:widowControl w:val="false"/>
              <w:suppressAutoHyphens w:val="true"/>
              <w:spacing w:before="0" w:after="0"/>
              <w:jc w:val="center"/>
              <w:rPr>
                <w:sz w:val="24"/>
                <w:szCs w:val="24"/>
              </w:rPr>
            </w:pPr>
            <w:r>
              <w:rPr>
                <w:kern w:val="0"/>
                <w:sz w:val="24"/>
                <w:szCs w:val="24"/>
                <w:lang w:val="ru-RU" w:bidi="ar-SA"/>
              </w:rPr>
              <w:t>обед</w:t>
            </w:r>
          </w:p>
        </w:tc>
      </w:tr>
      <w:tr>
        <w:trPr/>
        <w:tc>
          <w:tcPr>
            <w:tcW w:w="5069" w:type="dxa"/>
            <w:tcBorders/>
          </w:tcPr>
          <w:p>
            <w:pPr>
              <w:pStyle w:val="Normal"/>
              <w:widowControl w:val="false"/>
              <w:tabs>
                <w:tab w:val="clear" w:pos="708"/>
                <w:tab w:val="left" w:pos="2354" w:leader="none"/>
              </w:tabs>
              <w:suppressAutoHyphens w:val="true"/>
              <w:spacing w:before="0" w:after="0"/>
              <w:jc w:val="center"/>
              <w:rPr>
                <w:sz w:val="24"/>
                <w:szCs w:val="24"/>
              </w:rPr>
            </w:pPr>
            <w:r>
              <w:rPr>
                <w:kern w:val="0"/>
                <w:sz w:val="24"/>
                <w:szCs w:val="24"/>
                <w:lang w:val="ru-RU" w:bidi="ar-SA"/>
              </w:rPr>
              <w:t>13.00-14.20</w:t>
            </w:r>
          </w:p>
        </w:tc>
        <w:tc>
          <w:tcPr>
            <w:tcW w:w="5068" w:type="dxa"/>
            <w:tcBorders/>
          </w:tcPr>
          <w:p>
            <w:pPr>
              <w:pStyle w:val="Normal"/>
              <w:widowControl w:val="false"/>
              <w:suppressAutoHyphens w:val="true"/>
              <w:spacing w:before="0" w:after="0"/>
              <w:jc w:val="center"/>
              <w:rPr>
                <w:sz w:val="24"/>
                <w:szCs w:val="24"/>
              </w:rPr>
            </w:pPr>
            <w:r>
              <w:rPr>
                <w:kern w:val="0"/>
                <w:sz w:val="24"/>
                <w:szCs w:val="24"/>
                <w:lang w:val="ru-RU" w:bidi="ar-SA"/>
              </w:rPr>
              <w:t>занятия по интересам, игры, подведение итогов конкурсов</w:t>
            </w:r>
          </w:p>
        </w:tc>
      </w:tr>
      <w:tr>
        <w:trPr/>
        <w:tc>
          <w:tcPr>
            <w:tcW w:w="5069" w:type="dxa"/>
            <w:tcBorders/>
          </w:tcPr>
          <w:p>
            <w:pPr>
              <w:pStyle w:val="Normal"/>
              <w:widowControl w:val="false"/>
              <w:tabs>
                <w:tab w:val="clear" w:pos="708"/>
                <w:tab w:val="left" w:pos="2354" w:leader="none"/>
              </w:tabs>
              <w:suppressAutoHyphens w:val="true"/>
              <w:spacing w:before="0" w:after="0"/>
              <w:jc w:val="center"/>
              <w:rPr>
                <w:sz w:val="24"/>
                <w:szCs w:val="24"/>
              </w:rPr>
            </w:pPr>
            <w:r>
              <w:rPr>
                <w:kern w:val="0"/>
                <w:sz w:val="24"/>
                <w:szCs w:val="24"/>
                <w:lang w:val="ru-RU" w:bidi="ar-SA"/>
              </w:rPr>
              <w:t>14.20-14.30</w:t>
            </w:r>
          </w:p>
        </w:tc>
        <w:tc>
          <w:tcPr>
            <w:tcW w:w="5068" w:type="dxa"/>
            <w:tcBorders/>
          </w:tcPr>
          <w:p>
            <w:pPr>
              <w:pStyle w:val="Normal"/>
              <w:widowControl w:val="false"/>
              <w:suppressAutoHyphens w:val="true"/>
              <w:spacing w:before="0" w:after="0"/>
              <w:jc w:val="center"/>
              <w:rPr>
                <w:sz w:val="24"/>
                <w:szCs w:val="24"/>
              </w:rPr>
            </w:pPr>
            <w:r>
              <w:rPr>
                <w:kern w:val="0"/>
                <w:sz w:val="24"/>
                <w:szCs w:val="24"/>
                <w:lang w:val="ru-RU" w:bidi="ar-SA"/>
              </w:rPr>
              <w:t>вечерняя линейка, уход детей домой</w:t>
            </w:r>
          </w:p>
        </w:tc>
      </w:tr>
    </w:tbl>
    <w:p>
      <w:pPr>
        <w:pStyle w:val="Normal"/>
        <w:tabs>
          <w:tab w:val="clear" w:pos="708"/>
          <w:tab w:val="left" w:pos="2354" w:leader="none"/>
        </w:tabs>
        <w:rPr>
          <w:sz w:val="24"/>
          <w:szCs w:val="24"/>
        </w:rPr>
      </w:pPr>
      <w:r>
        <w:rPr>
          <w:sz w:val="24"/>
          <w:szCs w:val="24"/>
        </w:rPr>
        <w:t xml:space="preserve">3. Корпоративная культура организации отдыха детей и их оздоровления является элементом уклада и состоит из: миссии организации отдыха детей и их оздоровления, сформированных ценностей, правил и норм поведения, трудового этикета и стиля взаимоотношений с детьми и их родителем (родителями) или законным представителем (законными представителями), внешнего вида сотрудников и детей. </w:t>
      </w:r>
    </w:p>
    <w:p>
      <w:pPr>
        <w:pStyle w:val="Normal"/>
        <w:tabs>
          <w:tab w:val="clear" w:pos="708"/>
          <w:tab w:val="left" w:pos="2354" w:leader="none"/>
        </w:tabs>
        <w:rPr>
          <w:sz w:val="24"/>
          <w:szCs w:val="24"/>
        </w:rPr>
      </w:pPr>
      <w:r>
        <w:rPr>
          <w:sz w:val="24"/>
          <w:szCs w:val="24"/>
        </w:rPr>
        <w:t>4. Символическое пространство организации отдыха детей и их оздоровления включает в себя традиции, правила, легенды, кричалки, песенно-музыкальную культуру, ритуалы и другие. Каждый элемент символического пространства организации отдыха детей и их оздоровления имеет условный (символический) смысл и эмоциональную окраску, тесно связанную по своей сути и смыслу с целями, задачами, базовыми ценностями и принципами жизнедеятельности организации и государственной политикой в области воспитания, используемые в практической деятельности.</w:t>
      </w:r>
    </w:p>
    <w:p>
      <w:pPr>
        <w:pStyle w:val="Normal"/>
        <w:tabs>
          <w:tab w:val="clear" w:pos="708"/>
          <w:tab w:val="left" w:pos="2354" w:leader="none"/>
        </w:tabs>
        <w:rPr>
          <w:sz w:val="24"/>
          <w:szCs w:val="24"/>
        </w:rPr>
      </w:pPr>
      <w:r>
        <w:rPr>
          <w:sz w:val="24"/>
          <w:szCs w:val="24"/>
        </w:rPr>
        <w:t xml:space="preserve"> </w:t>
      </w:r>
      <w:r>
        <w:rPr>
          <w:sz w:val="24"/>
          <w:szCs w:val="24"/>
        </w:rPr>
        <w:t xml:space="preserve">Песенно-музыкальная культура должна быть основана на отечественном наследии, лучших образцах песенного и музыкального творчества. Легенды являются уникальным инструментом осознания ребенком в процессе обсуждения с коллективом нравственных категорий, ценностей, являющимися основой воспитательной работы в организации отдыха детей и их оздоровления. Также к символическому пространству относятся информационные стенды для детей и сотрудников, отрядные уголки, дизайн воспитывающей среды, малые архитектурные формы, которые взаимодополняют и усиливают воспитательный эффект посредством интеграции в символическое пространство и игровую модель. </w:t>
      </w:r>
    </w:p>
    <w:p>
      <w:pPr>
        <w:pStyle w:val="Normal"/>
        <w:tabs>
          <w:tab w:val="clear" w:pos="708"/>
          <w:tab w:val="left" w:pos="2354" w:leader="none"/>
        </w:tabs>
        <w:rPr>
          <w:sz w:val="24"/>
          <w:szCs w:val="24"/>
        </w:rPr>
      </w:pPr>
      <w:r>
        <w:rPr>
          <w:sz w:val="24"/>
          <w:szCs w:val="24"/>
        </w:rPr>
        <w:t>Ритуалы могут быть: -</w:t>
      </w:r>
    </w:p>
    <w:p>
      <w:pPr>
        <w:pStyle w:val="Normal"/>
        <w:tabs>
          <w:tab w:val="clear" w:pos="708"/>
          <w:tab w:val="left" w:pos="2354" w:leader="none"/>
        </w:tabs>
        <w:rPr>
          <w:sz w:val="24"/>
          <w:szCs w:val="24"/>
        </w:rPr>
      </w:pPr>
      <w:r>
        <w:rPr>
          <w:sz w:val="24"/>
          <w:szCs w:val="24"/>
        </w:rPr>
        <w:t xml:space="preserve"> </w:t>
      </w:r>
      <w:r>
        <w:rPr>
          <w:sz w:val="24"/>
          <w:szCs w:val="24"/>
        </w:rPr>
        <w:t xml:space="preserve">торжественными (по поводу символических событий из жизни организации отдыха детей и их оздоровления, общественной жизни): </w:t>
      </w:r>
    </w:p>
    <w:p>
      <w:pPr>
        <w:pStyle w:val="Normal"/>
        <w:tabs>
          <w:tab w:val="clear" w:pos="708"/>
          <w:tab w:val="left" w:pos="2354" w:leader="none"/>
        </w:tabs>
        <w:rPr>
          <w:sz w:val="24"/>
          <w:szCs w:val="24"/>
        </w:rPr>
      </w:pPr>
      <w:r>
        <w:rPr>
          <w:sz w:val="24"/>
          <w:szCs w:val="24"/>
        </w:rPr>
        <w:t xml:space="preserve">- торжественные линейки, ритуалы, связанные с атрибутами организации (знамя, флаг, памятный знак), организация почетного караула, смотр, парад, ритуалы почести героям: </w:t>
      </w:r>
    </w:p>
    <w:p>
      <w:pPr>
        <w:pStyle w:val="Normal"/>
        <w:tabs>
          <w:tab w:val="clear" w:pos="708"/>
          <w:tab w:val="left" w:pos="2354" w:leader="none"/>
        </w:tabs>
        <w:rPr>
          <w:sz w:val="24"/>
          <w:szCs w:val="24"/>
        </w:rPr>
      </w:pPr>
      <w:r>
        <w:rPr>
          <w:sz w:val="24"/>
          <w:szCs w:val="24"/>
        </w:rPr>
        <w:t>- возложение гирлянд и другое;</w:t>
      </w:r>
    </w:p>
    <w:p>
      <w:pPr>
        <w:pStyle w:val="Normal"/>
        <w:tabs>
          <w:tab w:val="clear" w:pos="708"/>
          <w:tab w:val="left" w:pos="2354" w:leader="none"/>
        </w:tabs>
        <w:rPr>
          <w:sz w:val="24"/>
          <w:szCs w:val="24"/>
        </w:rPr>
      </w:pPr>
      <w:r>
        <w:rPr>
          <w:sz w:val="24"/>
          <w:szCs w:val="24"/>
        </w:rPr>
        <w:t xml:space="preserve"> </w:t>
      </w:r>
      <w:r>
        <w:rPr>
          <w:sz w:val="24"/>
          <w:szCs w:val="24"/>
        </w:rPr>
        <w:t xml:space="preserve">-ритуалы повседневной жизни: </w:t>
      </w:r>
    </w:p>
    <w:p>
      <w:pPr>
        <w:pStyle w:val="Normal"/>
        <w:tabs>
          <w:tab w:val="clear" w:pos="708"/>
          <w:tab w:val="left" w:pos="2354" w:leader="none"/>
        </w:tabs>
        <w:rPr>
          <w:sz w:val="24"/>
          <w:szCs w:val="24"/>
        </w:rPr>
      </w:pPr>
      <w:r>
        <w:rPr>
          <w:sz w:val="24"/>
          <w:szCs w:val="24"/>
        </w:rPr>
        <w:t>- передача дежурства, начало или завершение дела, дня, рабочая линейка, либо могут представлять эмоциональный (романтический) фон повседневной жизни организации: "тайный знак" - ритуал приветствия для участников смены или игровой ситуации в организации отдыха детей и их оздоровления.</w:t>
      </w:r>
    </w:p>
    <w:p>
      <w:pPr>
        <w:pStyle w:val="Normal"/>
        <w:tabs>
          <w:tab w:val="clear" w:pos="708"/>
          <w:tab w:val="left" w:pos="2354" w:leader="none"/>
        </w:tabs>
        <w:rPr>
          <w:sz w:val="24"/>
          <w:szCs w:val="24"/>
        </w:rPr>
      </w:pPr>
      <w:r>
        <w:rPr>
          <w:sz w:val="24"/>
          <w:szCs w:val="24"/>
        </w:rPr>
      </w:r>
    </w:p>
    <w:p>
      <w:pPr>
        <w:pStyle w:val="Normal"/>
        <w:tabs>
          <w:tab w:val="clear" w:pos="708"/>
          <w:tab w:val="left" w:pos="2354" w:leader="none"/>
        </w:tabs>
        <w:jc w:val="center"/>
        <w:rPr>
          <w:b/>
          <w:sz w:val="24"/>
          <w:szCs w:val="24"/>
        </w:rPr>
      </w:pPr>
      <w:r>
        <w:rPr>
          <w:b/>
          <w:sz w:val="24"/>
          <w:szCs w:val="24"/>
        </w:rPr>
        <w:t>Реализация Программы:</w:t>
      </w:r>
    </w:p>
    <w:p>
      <w:pPr>
        <w:pStyle w:val="Normal"/>
        <w:tabs>
          <w:tab w:val="clear" w:pos="708"/>
          <w:tab w:val="left" w:pos="2354" w:leader="none"/>
        </w:tabs>
        <w:rPr>
          <w:sz w:val="24"/>
          <w:szCs w:val="24"/>
        </w:rPr>
      </w:pPr>
      <w:r>
        <w:rPr>
          <w:sz w:val="24"/>
          <w:szCs w:val="24"/>
        </w:rPr>
        <w:t xml:space="preserve"> </w:t>
      </w:r>
      <w:r>
        <w:rPr>
          <w:sz w:val="24"/>
          <w:szCs w:val="24"/>
        </w:rPr>
        <w:t>1.</w:t>
      </w:r>
      <w:r>
        <w:rPr>
          <w:b/>
          <w:sz w:val="24"/>
          <w:szCs w:val="24"/>
        </w:rPr>
        <w:t>Подготовительный этап</w:t>
      </w:r>
      <w:r>
        <w:rPr>
          <w:sz w:val="24"/>
          <w:szCs w:val="24"/>
        </w:rPr>
        <w:t xml:space="preserve"> включает в себя со стороны управленческого звена организации отдыха детей и их оздоровления подбор и обучение педагогического состава с практическими блоками освоения реализации содержания Программы, установочное педагогическое совещание с включением всего кадрового состава, подготовка методических материалов, включая примеры сценариев для проведения работы на отрядном уровне, планирование деятельности, информационную работу с родителем (родителями) или законным представителем (законными представителями). </w:t>
      </w:r>
    </w:p>
    <w:p>
      <w:pPr>
        <w:pStyle w:val="Normal"/>
        <w:tabs>
          <w:tab w:val="clear" w:pos="708"/>
          <w:tab w:val="left" w:pos="2354" w:leader="none"/>
        </w:tabs>
        <w:rPr>
          <w:sz w:val="24"/>
          <w:szCs w:val="24"/>
        </w:rPr>
      </w:pPr>
      <w:r>
        <w:rPr>
          <w:sz w:val="24"/>
          <w:szCs w:val="24"/>
        </w:rPr>
        <w:t>2.</w:t>
      </w:r>
      <w:r>
        <w:rPr>
          <w:b/>
          <w:sz w:val="24"/>
          <w:szCs w:val="24"/>
        </w:rPr>
        <w:t>Организационный период</w:t>
      </w:r>
      <w:r>
        <w:rPr>
          <w:sz w:val="24"/>
          <w:szCs w:val="24"/>
        </w:rPr>
        <w:t xml:space="preserve"> смены связан с реализацией основных задач: адаптация детей к новым условиям, знакомство с режимом, правилами, укладом организации отдыха детей и их оздоровления, формирование временный детский коллектив. Содержание событий организационного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 3.</w:t>
      </w:r>
      <w:r>
        <w:rPr>
          <w:b/>
          <w:sz w:val="24"/>
          <w:szCs w:val="24"/>
        </w:rPr>
        <w:t>Основной период</w:t>
      </w:r>
      <w:r>
        <w:rPr>
          <w:sz w:val="24"/>
          <w:szCs w:val="24"/>
        </w:rPr>
        <w:t xml:space="preserve"> смены направлен на максимальное развитие личностного потенциала каждого ребенка посредством коллективной деятельности как на уровне отряда, так и в иных объединениях. Содержание событий основного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pPr>
        <w:pStyle w:val="Normal"/>
        <w:tabs>
          <w:tab w:val="clear" w:pos="708"/>
          <w:tab w:val="left" w:pos="2354" w:leader="none"/>
        </w:tabs>
        <w:rPr>
          <w:sz w:val="24"/>
          <w:szCs w:val="24"/>
        </w:rPr>
      </w:pPr>
      <w:r>
        <w:rPr>
          <w:sz w:val="24"/>
          <w:szCs w:val="24"/>
        </w:rPr>
        <w:t>4.</w:t>
      </w:r>
      <w:r>
        <w:rPr>
          <w:b/>
          <w:sz w:val="24"/>
          <w:szCs w:val="24"/>
        </w:rPr>
        <w:t>Итоговый период</w:t>
      </w:r>
      <w:r>
        <w:rPr>
          <w:sz w:val="24"/>
          <w:szCs w:val="24"/>
        </w:rPr>
        <w:t xml:space="preserve"> 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дальнейшего развития потенциала детей. Содержание событий итогового периода представлено в инвариантных (обязательных) общелагерных и отрядных формах воспитательной работы в календарном плане. Этап последействия включает в себя подведение итогов реализации программы воспитательной работы, определение наиболее и наименее эффективных форм деятельности, сопровождение детей и поддержка в реализации идей и личностного потенциала по возвращении в постоянный детский коллектив посредством обратной связи или характеристик, направленных или переданных в образовательную организацию. </w:t>
      </w:r>
    </w:p>
    <w:p>
      <w:pPr>
        <w:pStyle w:val="Normal"/>
        <w:tabs>
          <w:tab w:val="clear" w:pos="708"/>
          <w:tab w:val="left" w:pos="2354" w:leader="none"/>
        </w:tabs>
        <w:rPr>
          <w:sz w:val="24"/>
          <w:szCs w:val="24"/>
        </w:rPr>
      </w:pPr>
      <w:r>
        <w:rPr>
          <w:b/>
          <w:sz w:val="24"/>
          <w:szCs w:val="24"/>
        </w:rPr>
        <w:t>Анализ воспитательной работы</w:t>
      </w:r>
      <w:r>
        <w:rPr>
          <w:sz w:val="24"/>
          <w:szCs w:val="24"/>
        </w:rPr>
        <w:t xml:space="preserve"> организации отдыха детей и их оздоровления осуществляется в соответствии с целевыми ориентирами результатов воспитания, личностными результатами воспитанников. Основным методом анализа воспитательной работы в организации отдыха детей и их оздоровления является самоанализ с целью выявления основных проблем и последующего их решения с привлечением (при необходимости) внешних экспертов, специалистов, который проводится ежегодно для круглогодичного лагеря и по окончании летней оздоровительной кампании для сезонного. </w:t>
      </w:r>
    </w:p>
    <w:p>
      <w:pPr>
        <w:pStyle w:val="Normal"/>
        <w:tabs>
          <w:tab w:val="clear" w:pos="708"/>
          <w:tab w:val="left" w:pos="2354" w:leader="none"/>
        </w:tabs>
        <w:rPr>
          <w:sz w:val="24"/>
          <w:szCs w:val="24"/>
        </w:rPr>
      </w:pPr>
      <w:r>
        <w:rPr>
          <w:sz w:val="24"/>
          <w:szCs w:val="24"/>
        </w:rPr>
        <w:t xml:space="preserve">- Планирование анализа воспитательной работы включается в календарный план воспитательной работы. </w:t>
      </w:r>
    </w:p>
    <w:p>
      <w:pPr>
        <w:pStyle w:val="Normal"/>
        <w:tabs>
          <w:tab w:val="clear" w:pos="708"/>
          <w:tab w:val="left" w:pos="2354" w:leader="none"/>
        </w:tabs>
        <w:rPr>
          <w:sz w:val="24"/>
          <w:szCs w:val="24"/>
        </w:rPr>
      </w:pPr>
      <w:r>
        <w:rPr>
          <w:sz w:val="24"/>
          <w:szCs w:val="24"/>
        </w:rPr>
        <w:t xml:space="preserve">- Анализ проводится совместно с вожатско-педагогическим составом, с заместителем директора по воспитательной работе, начальником пришкольного лагеря, с последующим обсуждением результатов на педагогическом совете. </w:t>
      </w:r>
    </w:p>
    <w:p>
      <w:pPr>
        <w:pStyle w:val="Normal"/>
        <w:tabs>
          <w:tab w:val="clear" w:pos="708"/>
          <w:tab w:val="left" w:pos="2354" w:leader="none"/>
        </w:tabs>
        <w:rPr>
          <w:sz w:val="24"/>
          <w:szCs w:val="24"/>
        </w:rPr>
      </w:pPr>
      <w:r>
        <w:rPr>
          <w:sz w:val="24"/>
          <w:szCs w:val="24"/>
        </w:rPr>
        <w:t xml:space="preserve">- Основное внимание сосредотачивается на вопросах, связанных с качеством: реализации программы воспитательной работы в организации отдыха детей и их оздоровления в целом; работы конкретных структурных звеньев организации отдыха детей и их оздоровления (отрядов, органов самоуправления, кружков и секций); деятельности педагогического коллектива; работы с родителем (родителями) или законным представителем (законными представителями); работы с партнерами. </w:t>
      </w:r>
    </w:p>
    <w:p>
      <w:pPr>
        <w:pStyle w:val="Normal"/>
        <w:tabs>
          <w:tab w:val="clear" w:pos="708"/>
          <w:tab w:val="left" w:pos="2354" w:leader="none"/>
        </w:tabs>
        <w:rPr>
          <w:sz w:val="24"/>
          <w:szCs w:val="24"/>
        </w:rPr>
      </w:pPr>
      <w:r>
        <w:rPr>
          <w:sz w:val="24"/>
          <w:szCs w:val="24"/>
        </w:rPr>
        <w:t xml:space="preserve">- Организация вправе сама подбирать удобный инструментарий для мониторинга результативности воспитательной работы. При выборе методик следует учитывать их адаптированность для определенного возраста и индивидуальных особенностей детей. </w:t>
      </w:r>
    </w:p>
    <w:p>
      <w:pPr>
        <w:pStyle w:val="Normal"/>
        <w:tabs>
          <w:tab w:val="clear" w:pos="708"/>
          <w:tab w:val="left" w:pos="2354" w:leader="none"/>
        </w:tabs>
        <w:rPr>
          <w:sz w:val="24"/>
          <w:szCs w:val="24"/>
        </w:rPr>
      </w:pPr>
      <w:r>
        <w:rPr>
          <w:sz w:val="24"/>
          <w:szCs w:val="24"/>
        </w:rPr>
        <w:t>- Итогом самоанализа является перечень достижений, а также выявленных проблем, над решением которых предстоит работать вожатско-педагогическому коллективу. Итогом результативности воспитательной работы (самоанализа) может являться аналитическая справка, являющаяся основанием для корректировки программы воспитания на следующий год.</w:t>
      </w:r>
    </w:p>
    <w:p>
      <w:pPr>
        <w:pStyle w:val="Normal"/>
        <w:tabs>
          <w:tab w:val="clear" w:pos="708"/>
          <w:tab w:val="left" w:pos="2354" w:leader="none"/>
        </w:tabs>
        <w:rPr>
          <w:sz w:val="24"/>
          <w:szCs w:val="24"/>
        </w:rPr>
      </w:pPr>
      <w:r>
        <w:rPr>
          <w:sz w:val="24"/>
          <w:szCs w:val="24"/>
        </w:rPr>
        <w:t xml:space="preserve"> </w:t>
      </w:r>
      <w:r>
        <w:rPr>
          <w:b/>
          <w:sz w:val="24"/>
          <w:szCs w:val="24"/>
        </w:rPr>
        <w:t>- Партнерское взаимодействие</w:t>
      </w:r>
      <w:r>
        <w:rPr>
          <w:sz w:val="24"/>
          <w:szCs w:val="24"/>
        </w:rPr>
        <w:t xml:space="preserve"> с общественными и молодежными организациями в условиях организации отдыха детей и их оздоровления способствует успешной реализации Программы, включающей в себя совместную деятельность с различными образовательными организациями, организациями культуры, спорта, общественными и молодежными объединениями, иными юридическими лицами, разделяющими в своей деятельности цель и задачи воспитания, ценности и традиции уклада организации. </w:t>
      </w:r>
    </w:p>
    <w:p>
      <w:pPr>
        <w:pStyle w:val="Normal"/>
        <w:tabs>
          <w:tab w:val="clear" w:pos="708"/>
          <w:tab w:val="left" w:pos="2354" w:leader="none"/>
        </w:tabs>
        <w:rPr>
          <w:sz w:val="24"/>
          <w:szCs w:val="24"/>
        </w:rPr>
      </w:pPr>
      <w:r>
        <w:rPr>
          <w:sz w:val="24"/>
          <w:szCs w:val="24"/>
        </w:rPr>
        <w:t>- Социальное партнѐрство сегодня – неотъемлемая часть работы нашей школы и пришкольного лагеря. Современное социальное партнѐрство помогает решать образовательные и воспитательные задачи и поэтому выстраивается в соответствии с целями и задачами Программы пришкольного лагеря. Социальное партнерство осознанное, добровольное, взаимовыгодное, целенаправленное. Пришкольный лагерь сотрудничает с Дворцом Культуры, , с Центральной и Детской библиотекой, Движением ЮНАРМИЯ, Движением Первых,  центр психолого-педагогической помощи «Логос», Кинотеатр, Лениногорский ЗАГС, МЧС, ГИБДД, краеведческий музей.</w:t>
      </w:r>
    </w:p>
    <w:p>
      <w:pPr>
        <w:pStyle w:val="Normal"/>
        <w:tabs>
          <w:tab w:val="clear" w:pos="708"/>
          <w:tab w:val="left" w:pos="2354" w:leader="none"/>
        </w:tabs>
        <w:rPr>
          <w:sz w:val="24"/>
          <w:szCs w:val="24"/>
        </w:rPr>
      </w:pPr>
      <w:r>
        <w:rPr>
          <w:sz w:val="24"/>
          <w:szCs w:val="24"/>
        </w:rPr>
        <w:t xml:space="preserve"> </w:t>
      </w:r>
      <w:r>
        <w:rPr>
          <w:sz w:val="24"/>
          <w:szCs w:val="24"/>
        </w:rPr>
        <w:t>Сотрудничаем с КДН и ПДН. Проводятся индивидуальные беседы по профилактике правонарушений и преступлений, участие в заседаниях школьного Совета профилактики правонарушений. Выявление семей и детей, находящихся в социально опасном положении. Совместно с пожарной частью проводятся профилактические мероприятия по ППБ, организовываются экскурсии. Привлечение воспитательного потенциала партнерского взаимодействия предусматривает участие представителей организаций-партнеров, в том числе в соответствии с договорами о сотрудничестве, в проведении отдельных мероприятий в рамках данной Программы и календарного плана воспитательной работы (выставки, встречи, тематические дни, дни открытых дверей, государственные, региональные, тематические праздники, торжественные мероприятия и другие);</w:t>
      </w:r>
    </w:p>
    <w:p>
      <w:pPr>
        <w:pStyle w:val="Normal"/>
        <w:tabs>
          <w:tab w:val="clear" w:pos="708"/>
          <w:tab w:val="left" w:pos="2354" w:leader="none"/>
        </w:tabs>
        <w:rPr>
          <w:sz w:val="24"/>
          <w:szCs w:val="24"/>
        </w:rPr>
      </w:pPr>
      <w:r>
        <w:rPr>
          <w:sz w:val="24"/>
          <w:szCs w:val="24"/>
        </w:rPr>
        <w:t xml:space="preserve"> </w:t>
      </w:r>
      <w:r>
        <w:rPr>
          <w:sz w:val="24"/>
          <w:szCs w:val="24"/>
        </w:rPr>
        <w:t xml:space="preserve">проведение на базе организаций-партнеров отдельных занятий, тематических событий, отдельных мероприятий и акций; </w:t>
      </w:r>
    </w:p>
    <w:p>
      <w:pPr>
        <w:pStyle w:val="Normal"/>
        <w:tabs>
          <w:tab w:val="clear" w:pos="708"/>
          <w:tab w:val="left" w:pos="2354" w:leader="none"/>
        </w:tabs>
        <w:rPr>
          <w:sz w:val="24"/>
          <w:szCs w:val="24"/>
        </w:rPr>
      </w:pPr>
      <w:r>
        <w:rPr>
          <w:sz w:val="24"/>
          <w:szCs w:val="24"/>
        </w:rPr>
        <w:t>совместная реализация тематических и профильных смен; социальные проекты, совместно разрабатываемые и реализуемые детьми, педагогами с организациями-партнерами благотворительного, экологического, патриотического, трудового и иных направлений деятельности, ориентированные на воспитание детей, преобразование окружающего социума и позитивное воздействие на социальное окружение. Партнерское взаимодействие создает многоуровневую систему поддержки организации отдыха и оздоровления детей и способствует более эффективной реализации Программы воспитательной работы, развитию социальных навыков у детей.</w:t>
      </w:r>
    </w:p>
    <w:p>
      <w:pPr>
        <w:pStyle w:val="Normal"/>
        <w:tabs>
          <w:tab w:val="clear" w:pos="708"/>
          <w:tab w:val="left" w:pos="2354" w:leader="none"/>
        </w:tabs>
        <w:rPr>
          <w:b/>
          <w:sz w:val="24"/>
          <w:szCs w:val="24"/>
        </w:rPr>
      </w:pPr>
      <w:r>
        <w:rPr>
          <w:b/>
          <w:sz w:val="24"/>
          <w:szCs w:val="24"/>
        </w:rPr>
      </w:r>
    </w:p>
    <w:p>
      <w:pPr>
        <w:pStyle w:val="Normal"/>
        <w:tabs>
          <w:tab w:val="clear" w:pos="708"/>
          <w:tab w:val="left" w:pos="2354" w:leader="none"/>
        </w:tabs>
        <w:rPr>
          <w:sz w:val="24"/>
          <w:szCs w:val="24"/>
        </w:rPr>
      </w:pPr>
      <w:r>
        <w:rPr>
          <w:b/>
          <w:sz w:val="24"/>
          <w:szCs w:val="24"/>
        </w:rPr>
        <w:t>Реализация воспитательного потенциала взаимодействия с родительским сообществом</w:t>
      </w:r>
    </w:p>
    <w:p>
      <w:pPr>
        <w:pStyle w:val="Normal"/>
        <w:tabs>
          <w:tab w:val="clear" w:pos="708"/>
          <w:tab w:val="left" w:pos="2354" w:leader="none"/>
        </w:tabs>
        <w:rPr>
          <w:sz w:val="24"/>
          <w:szCs w:val="24"/>
        </w:rPr>
      </w:pPr>
      <w:r>
        <w:rPr>
          <w:sz w:val="24"/>
          <w:szCs w:val="24"/>
        </w:rPr>
        <w:t xml:space="preserve"> </w:t>
      </w:r>
      <w:r>
        <w:rPr>
          <w:sz w:val="24"/>
          <w:szCs w:val="24"/>
        </w:rPr>
        <w:t>- родителями (законными представителями) детей - может предусматривать следующие форматы (указываются конкретные позиции, имеющиеся в организации отдыха детей и их оздоровления, или запланированные):</w:t>
      </w:r>
    </w:p>
    <w:p>
      <w:pPr>
        <w:pStyle w:val="Normal"/>
        <w:tabs>
          <w:tab w:val="clear" w:pos="708"/>
          <w:tab w:val="left" w:pos="2354" w:leader="none"/>
        </w:tabs>
        <w:rPr>
          <w:sz w:val="24"/>
          <w:szCs w:val="24"/>
        </w:rPr>
      </w:pPr>
      <w:r>
        <w:rPr>
          <w:sz w:val="24"/>
          <w:szCs w:val="24"/>
        </w:rPr>
        <w:t xml:space="preserve"> </w:t>
      </w:r>
      <w:r>
        <w:rPr>
          <w:sz w:val="24"/>
          <w:szCs w:val="24"/>
        </w:rPr>
        <w:t>-информирование родителя (родителей) или законного представителя (законных представителей) внутреннего распорядка и режима, которые понадобятся ребенку, , в социальных сетях и мессенджерах</w:t>
      </w:r>
    </w:p>
    <w:p>
      <w:pPr>
        <w:pStyle w:val="Normal"/>
        <w:tabs>
          <w:tab w:val="clear" w:pos="708"/>
          <w:tab w:val="left" w:pos="2354" w:leader="none"/>
        </w:tabs>
        <w:rPr>
          <w:sz w:val="24"/>
          <w:szCs w:val="24"/>
        </w:rPr>
      </w:pPr>
      <w:r>
        <w:rPr>
          <w:sz w:val="24"/>
          <w:szCs w:val="24"/>
        </w:rPr>
        <w:t>-родительские форумы на интернет-сайте организации отдыха детей и их оздоровления, интернет-сообщества, группы с участием педагогов и вожатых, на которых обсуждаются интересующие родителей (законных представителей) вопросы, согласуется совместная деятельность;</w:t>
      </w:r>
    </w:p>
    <w:p>
      <w:pPr>
        <w:pStyle w:val="Normal"/>
        <w:tabs>
          <w:tab w:val="clear" w:pos="708"/>
          <w:tab w:val="left" w:pos="2354" w:leader="none"/>
        </w:tabs>
        <w:rPr>
          <w:sz w:val="24"/>
          <w:szCs w:val="24"/>
        </w:rPr>
      </w:pPr>
      <w:r>
        <w:rPr>
          <w:sz w:val="24"/>
          <w:szCs w:val="24"/>
        </w:rPr>
        <w:t xml:space="preserve"> </w:t>
      </w:r>
      <w:r>
        <w:rPr>
          <w:sz w:val="24"/>
          <w:szCs w:val="24"/>
        </w:rPr>
        <w:t>-участие родителя (родителей) или законного представителя (законных представителей) детей в психолого-педагогических консилиумах в случаях, предусмотренных соответствующими локальными нормативными документами организации отдыха детей и их оздоровления; -при наличии среди детей детей-сирот, детей, оставшихся без попечения родителей, детей- инвалидов, детей, оказавшихся в трудной жизненной ситуации, детей, в отношении которых проводится индивидуальная профилактическая работа, и так далее, осуществляется целевое взаимодействие с их родителем (родителями) или законным представителем (законными представителями).</w:t>
      </w:r>
    </w:p>
    <w:p>
      <w:pPr>
        <w:pStyle w:val="Normal"/>
        <w:tabs>
          <w:tab w:val="clear" w:pos="708"/>
          <w:tab w:val="left" w:pos="2354" w:leader="none"/>
        </w:tabs>
        <w:rPr>
          <w:sz w:val="24"/>
          <w:szCs w:val="24"/>
        </w:rPr>
      </w:pPr>
      <w:r>
        <w:rPr>
          <w:sz w:val="24"/>
          <w:szCs w:val="24"/>
        </w:rPr>
      </w:r>
    </w:p>
    <w:p>
      <w:pPr>
        <w:pStyle w:val="Normal"/>
        <w:tabs>
          <w:tab w:val="clear" w:pos="708"/>
          <w:tab w:val="left" w:pos="2354" w:leader="none"/>
        </w:tabs>
        <w:rPr>
          <w:b/>
          <w:sz w:val="24"/>
          <w:szCs w:val="24"/>
        </w:rPr>
      </w:pPr>
      <w:r>
        <w:rPr>
          <w:b/>
          <w:sz w:val="24"/>
          <w:szCs w:val="24"/>
        </w:rPr>
        <w:t>Кадровое обеспечение.</w:t>
      </w:r>
    </w:p>
    <w:p>
      <w:pPr>
        <w:pStyle w:val="Normal"/>
        <w:tabs>
          <w:tab w:val="clear" w:pos="708"/>
          <w:tab w:val="left" w:pos="2354" w:leader="none"/>
        </w:tabs>
        <w:rPr>
          <w:sz w:val="24"/>
          <w:szCs w:val="24"/>
        </w:rPr>
      </w:pPr>
      <w:r>
        <w:rPr>
          <w:sz w:val="24"/>
          <w:szCs w:val="24"/>
        </w:rPr>
        <w:t xml:space="preserve"> </w:t>
      </w:r>
      <w:r>
        <w:rPr>
          <w:sz w:val="24"/>
          <w:szCs w:val="24"/>
        </w:rPr>
        <w:t>Оздоровление и развитие детей в значительной степени зависит от знаний, умений и подготовленности к работе тех взрослых, которые организуют жизнедеятельность лагеря. Подбор кадров осуществляется директором МБОУ лицея № 12. Каждый работник лагеря знакомится с условиями труда, правилами внутреннего распорядка и своими должностными обязанностями. Работники лагеря несут личную ответственность за жизнь и здоровье детей в пределах возложенных на них обязанностей.</w:t>
      </w:r>
    </w:p>
    <w:p>
      <w:pPr>
        <w:pStyle w:val="Normal"/>
        <w:tabs>
          <w:tab w:val="clear" w:pos="708"/>
          <w:tab w:val="left" w:pos="2354" w:leader="none"/>
        </w:tabs>
        <w:rPr>
          <w:sz w:val="24"/>
          <w:szCs w:val="24"/>
        </w:rPr>
      </w:pPr>
      <w:r>
        <w:rPr>
          <w:sz w:val="24"/>
          <w:szCs w:val="24"/>
        </w:rPr>
      </w:r>
    </w:p>
    <w:tbl>
      <w:tblPr>
        <w:tblStyle w:val="a4"/>
        <w:tblW w:w="10138" w:type="dxa"/>
        <w:jc w:val="left"/>
        <w:tblInd w:w="0" w:type="dxa"/>
        <w:tblLayout w:type="fixed"/>
        <w:tblCellMar>
          <w:top w:w="0" w:type="dxa"/>
          <w:left w:w="108" w:type="dxa"/>
          <w:bottom w:w="0" w:type="dxa"/>
          <w:right w:w="108" w:type="dxa"/>
        </w:tblCellMar>
        <w:tblLook w:noVBand="1" w:val="04a0" w:noHBand="0" w:lastColumn="0" w:firstColumn="1" w:lastRow="0" w:firstRow="1"/>
      </w:tblPr>
      <w:tblGrid>
        <w:gridCol w:w="1664"/>
        <w:gridCol w:w="8473"/>
      </w:tblGrid>
      <w:tr>
        <w:trPr>
          <w:trHeight w:val="250" w:hRule="atLeast"/>
        </w:trPr>
        <w:tc>
          <w:tcPr>
            <w:tcW w:w="1664" w:type="dxa"/>
            <w:vMerge w:val="restart"/>
            <w:tcBorders/>
          </w:tcPr>
          <w:p>
            <w:pPr>
              <w:pStyle w:val="Normal"/>
              <w:widowControl w:val="false"/>
              <w:tabs>
                <w:tab w:val="clear" w:pos="708"/>
                <w:tab w:val="left" w:pos="2354" w:leader="none"/>
              </w:tabs>
              <w:suppressAutoHyphens w:val="true"/>
              <w:spacing w:before="0" w:after="0"/>
              <w:rPr>
                <w:sz w:val="24"/>
                <w:szCs w:val="24"/>
              </w:rPr>
            </w:pPr>
            <w:r>
              <w:rPr>
                <w:kern w:val="0"/>
                <w:sz w:val="24"/>
                <w:szCs w:val="24"/>
                <w:lang w:val="ru-RU" w:bidi="ar-SA"/>
              </w:rPr>
              <w:t>Начальник лагеря</w:t>
            </w:r>
          </w:p>
        </w:tc>
        <w:tc>
          <w:tcPr>
            <w:tcW w:w="8473" w:type="dxa"/>
            <w:tcBorders/>
          </w:tcPr>
          <w:p>
            <w:pPr>
              <w:pStyle w:val="Normal"/>
              <w:widowControl w:val="false"/>
              <w:tabs>
                <w:tab w:val="clear" w:pos="708"/>
                <w:tab w:val="left" w:pos="2354" w:leader="none"/>
              </w:tabs>
              <w:suppressAutoHyphens w:val="true"/>
              <w:spacing w:before="0" w:after="0"/>
              <w:rPr>
                <w:sz w:val="24"/>
                <w:szCs w:val="24"/>
              </w:rPr>
            </w:pPr>
            <w:r>
              <w:rPr>
                <w:kern w:val="0"/>
                <w:sz w:val="24"/>
                <w:szCs w:val="24"/>
                <w:lang w:val="ru-RU" w:bidi="ar-SA"/>
              </w:rPr>
              <w:t>общее руководство работой лагеря</w:t>
            </w:r>
          </w:p>
        </w:tc>
      </w:tr>
      <w:tr>
        <w:trPr>
          <w:trHeight w:val="300" w:hRule="atLeast"/>
        </w:trPr>
        <w:tc>
          <w:tcPr>
            <w:tcW w:w="1664" w:type="dxa"/>
            <w:vMerge w:val="continue"/>
            <w:tcBorders/>
          </w:tcPr>
          <w:p>
            <w:pPr>
              <w:pStyle w:val="Normal"/>
              <w:widowControl w:val="false"/>
              <w:tabs>
                <w:tab w:val="clear" w:pos="708"/>
                <w:tab w:val="left" w:pos="2354" w:leader="none"/>
              </w:tabs>
              <w:suppressAutoHyphens w:val="true"/>
              <w:spacing w:before="0" w:after="0"/>
              <w:rPr>
                <w:sz w:val="24"/>
                <w:szCs w:val="24"/>
              </w:rPr>
            </w:pPr>
            <w:r>
              <w:rPr>
                <w:sz w:val="24"/>
                <w:szCs w:val="24"/>
              </w:rPr>
            </w:r>
          </w:p>
        </w:tc>
        <w:tc>
          <w:tcPr>
            <w:tcW w:w="8473" w:type="dxa"/>
            <w:tcBorders/>
          </w:tcPr>
          <w:p>
            <w:pPr>
              <w:pStyle w:val="Normal"/>
              <w:widowControl w:val="false"/>
              <w:tabs>
                <w:tab w:val="clear" w:pos="708"/>
                <w:tab w:val="left" w:pos="2354" w:leader="none"/>
              </w:tabs>
              <w:suppressAutoHyphens w:val="true"/>
              <w:spacing w:before="0" w:after="0"/>
              <w:rPr>
                <w:sz w:val="24"/>
                <w:szCs w:val="24"/>
              </w:rPr>
            </w:pPr>
            <w:r>
              <w:rPr>
                <w:kern w:val="0"/>
                <w:sz w:val="24"/>
                <w:szCs w:val="24"/>
                <w:lang w:val="ru-RU" w:bidi="ar-SA"/>
              </w:rPr>
              <w:t>подбор и подготовка педагогических кадров для реализации программы</w:t>
            </w:r>
          </w:p>
        </w:tc>
      </w:tr>
      <w:tr>
        <w:trPr>
          <w:trHeight w:val="288" w:hRule="atLeast"/>
        </w:trPr>
        <w:tc>
          <w:tcPr>
            <w:tcW w:w="1664" w:type="dxa"/>
            <w:vMerge w:val="continue"/>
            <w:tcBorders/>
          </w:tcPr>
          <w:p>
            <w:pPr>
              <w:pStyle w:val="Normal"/>
              <w:widowControl w:val="false"/>
              <w:tabs>
                <w:tab w:val="clear" w:pos="708"/>
                <w:tab w:val="left" w:pos="2354" w:leader="none"/>
              </w:tabs>
              <w:suppressAutoHyphens w:val="true"/>
              <w:spacing w:before="0" w:after="0"/>
              <w:rPr>
                <w:sz w:val="24"/>
                <w:szCs w:val="24"/>
              </w:rPr>
            </w:pPr>
            <w:r>
              <w:rPr>
                <w:sz w:val="24"/>
                <w:szCs w:val="24"/>
              </w:rPr>
            </w:r>
          </w:p>
        </w:tc>
        <w:tc>
          <w:tcPr>
            <w:tcW w:w="8473" w:type="dxa"/>
            <w:tcBorders/>
          </w:tcPr>
          <w:p>
            <w:pPr>
              <w:pStyle w:val="Normal"/>
              <w:widowControl w:val="false"/>
              <w:tabs>
                <w:tab w:val="clear" w:pos="708"/>
                <w:tab w:val="left" w:pos="2354" w:leader="none"/>
              </w:tabs>
              <w:suppressAutoHyphens w:val="true"/>
              <w:spacing w:before="0" w:after="0"/>
              <w:rPr>
                <w:sz w:val="24"/>
                <w:szCs w:val="24"/>
              </w:rPr>
            </w:pPr>
            <w:r>
              <w:rPr>
                <w:kern w:val="0"/>
                <w:sz w:val="24"/>
                <w:szCs w:val="24"/>
                <w:lang w:val="ru-RU" w:bidi="ar-SA"/>
              </w:rPr>
              <w:t>координация деятельности педагогического отряда</w:t>
            </w:r>
          </w:p>
        </w:tc>
      </w:tr>
      <w:tr>
        <w:trPr>
          <w:trHeight w:val="262" w:hRule="atLeast"/>
        </w:trPr>
        <w:tc>
          <w:tcPr>
            <w:tcW w:w="1664" w:type="dxa"/>
            <w:vMerge w:val="continue"/>
            <w:tcBorders/>
          </w:tcPr>
          <w:p>
            <w:pPr>
              <w:pStyle w:val="Normal"/>
              <w:widowControl w:val="false"/>
              <w:tabs>
                <w:tab w:val="clear" w:pos="708"/>
                <w:tab w:val="left" w:pos="2354" w:leader="none"/>
              </w:tabs>
              <w:suppressAutoHyphens w:val="true"/>
              <w:spacing w:before="0" w:after="0"/>
              <w:rPr>
                <w:sz w:val="24"/>
                <w:szCs w:val="24"/>
              </w:rPr>
            </w:pPr>
            <w:r>
              <w:rPr>
                <w:sz w:val="24"/>
                <w:szCs w:val="24"/>
              </w:rPr>
            </w:r>
          </w:p>
        </w:tc>
        <w:tc>
          <w:tcPr>
            <w:tcW w:w="8473" w:type="dxa"/>
            <w:tcBorders/>
          </w:tcPr>
          <w:p>
            <w:pPr>
              <w:pStyle w:val="Normal"/>
              <w:widowControl w:val="false"/>
              <w:tabs>
                <w:tab w:val="clear" w:pos="708"/>
                <w:tab w:val="left" w:pos="2354" w:leader="none"/>
              </w:tabs>
              <w:suppressAutoHyphens w:val="true"/>
              <w:spacing w:before="0" w:after="0"/>
              <w:rPr>
                <w:sz w:val="24"/>
                <w:szCs w:val="24"/>
              </w:rPr>
            </w:pPr>
            <w:r>
              <w:rPr>
                <w:kern w:val="0"/>
                <w:sz w:val="24"/>
                <w:szCs w:val="24"/>
                <w:lang w:val="ru-RU" w:bidi="ar-SA"/>
              </w:rPr>
              <w:t>создание условий для воспитательной и оздоровительной работы</w:t>
            </w:r>
          </w:p>
        </w:tc>
      </w:tr>
      <w:tr>
        <w:trPr/>
        <w:tc>
          <w:tcPr>
            <w:tcW w:w="1664" w:type="dxa"/>
            <w:tcBorders/>
          </w:tcPr>
          <w:p>
            <w:pPr>
              <w:pStyle w:val="Normal"/>
              <w:widowControl w:val="false"/>
              <w:tabs>
                <w:tab w:val="clear" w:pos="708"/>
                <w:tab w:val="left" w:pos="2354" w:leader="none"/>
              </w:tabs>
              <w:suppressAutoHyphens w:val="true"/>
              <w:spacing w:before="0" w:after="0"/>
              <w:rPr>
                <w:sz w:val="24"/>
                <w:szCs w:val="24"/>
              </w:rPr>
            </w:pPr>
            <w:r>
              <w:rPr>
                <w:kern w:val="0"/>
                <w:sz w:val="24"/>
                <w:szCs w:val="24"/>
                <w:lang w:val="ru-RU" w:bidi="ar-SA"/>
              </w:rPr>
              <w:t>Воспитатели</w:t>
            </w:r>
          </w:p>
        </w:tc>
        <w:tc>
          <w:tcPr>
            <w:tcW w:w="8473" w:type="dxa"/>
            <w:tcBorders/>
          </w:tcPr>
          <w:p>
            <w:pPr>
              <w:pStyle w:val="Normal"/>
              <w:widowControl w:val="false"/>
              <w:tabs>
                <w:tab w:val="clear" w:pos="708"/>
                <w:tab w:val="left" w:pos="2354" w:leader="none"/>
              </w:tabs>
              <w:suppressAutoHyphens w:val="true"/>
              <w:spacing w:before="0" w:after="0"/>
              <w:rPr>
                <w:sz w:val="24"/>
                <w:szCs w:val="24"/>
              </w:rPr>
            </w:pPr>
            <w:r>
              <w:rPr>
                <w:kern w:val="0"/>
                <w:sz w:val="24"/>
                <w:szCs w:val="24"/>
                <w:lang w:val="ru-RU" w:bidi="ar-SA"/>
              </w:rPr>
              <w:t>организация жизнедеятельности отряда</w:t>
            </w:r>
          </w:p>
          <w:p>
            <w:pPr>
              <w:pStyle w:val="Normal"/>
              <w:widowControl w:val="false"/>
              <w:tabs>
                <w:tab w:val="clear" w:pos="708"/>
                <w:tab w:val="left" w:pos="2354" w:leader="none"/>
              </w:tabs>
              <w:suppressAutoHyphens w:val="true"/>
              <w:spacing w:before="0" w:after="0"/>
              <w:rPr>
                <w:sz w:val="24"/>
                <w:szCs w:val="24"/>
              </w:rPr>
            </w:pPr>
            <w:r>
              <w:rPr>
                <w:kern w:val="0"/>
                <w:sz w:val="24"/>
                <w:szCs w:val="24"/>
                <w:lang w:val="ru-RU" w:bidi="ar-SA"/>
              </w:rPr>
              <w:t xml:space="preserve"> </w:t>
            </w:r>
            <w:r>
              <w:rPr>
                <w:kern w:val="0"/>
                <w:sz w:val="24"/>
                <w:szCs w:val="24"/>
                <w:lang w:val="ru-RU" w:bidi="ar-SA"/>
              </w:rPr>
              <w:t>осуществление контроля за соблюдением детьми режимных моментов</w:t>
            </w:r>
          </w:p>
          <w:p>
            <w:pPr>
              <w:pStyle w:val="Normal"/>
              <w:widowControl w:val="false"/>
              <w:tabs>
                <w:tab w:val="clear" w:pos="708"/>
                <w:tab w:val="left" w:pos="2354" w:leader="none"/>
              </w:tabs>
              <w:suppressAutoHyphens w:val="true"/>
              <w:spacing w:before="0" w:after="0"/>
              <w:rPr>
                <w:sz w:val="24"/>
                <w:szCs w:val="24"/>
              </w:rPr>
            </w:pPr>
            <w:r>
              <w:rPr>
                <w:kern w:val="0"/>
                <w:sz w:val="24"/>
                <w:szCs w:val="24"/>
                <w:lang w:val="ru-RU" w:bidi="ar-SA"/>
              </w:rPr>
              <w:t>проведение с детьми бесед по правилам техники безопасности, о правилах личной гигиены обеспечение безопасной жизнедеятельности детей</w:t>
            </w:r>
          </w:p>
          <w:p>
            <w:pPr>
              <w:pStyle w:val="Normal"/>
              <w:widowControl w:val="false"/>
              <w:tabs>
                <w:tab w:val="clear" w:pos="708"/>
                <w:tab w:val="left" w:pos="2354" w:leader="none"/>
              </w:tabs>
              <w:suppressAutoHyphens w:val="true"/>
              <w:spacing w:before="0" w:after="0"/>
              <w:rPr>
                <w:sz w:val="24"/>
                <w:szCs w:val="24"/>
              </w:rPr>
            </w:pPr>
            <w:r>
              <w:rPr>
                <w:kern w:val="0"/>
                <w:sz w:val="24"/>
                <w:szCs w:val="24"/>
                <w:lang w:val="ru-RU" w:bidi="ar-SA"/>
              </w:rPr>
              <w:t>участие в игровой деятельности (по мере необходимости). создание безопасных условий жизнедеятельности детей</w:t>
            </w:r>
          </w:p>
        </w:tc>
      </w:tr>
      <w:tr>
        <w:trPr/>
        <w:tc>
          <w:tcPr>
            <w:tcW w:w="1664" w:type="dxa"/>
            <w:tcBorders/>
          </w:tcPr>
          <w:p>
            <w:pPr>
              <w:pStyle w:val="Normal"/>
              <w:widowControl w:val="false"/>
              <w:tabs>
                <w:tab w:val="clear" w:pos="708"/>
                <w:tab w:val="left" w:pos="2354" w:leader="none"/>
              </w:tabs>
              <w:suppressAutoHyphens w:val="true"/>
              <w:spacing w:before="0" w:after="0"/>
              <w:rPr>
                <w:sz w:val="24"/>
                <w:szCs w:val="24"/>
              </w:rPr>
            </w:pPr>
            <w:r>
              <w:rPr>
                <w:kern w:val="0"/>
                <w:sz w:val="24"/>
                <w:szCs w:val="24"/>
                <w:lang w:val="ru-RU" w:bidi="ar-SA"/>
              </w:rPr>
              <w:t>Педагог-организатор</w:t>
            </w:r>
          </w:p>
        </w:tc>
        <w:tc>
          <w:tcPr>
            <w:tcW w:w="8473" w:type="dxa"/>
            <w:tcBorders/>
          </w:tcPr>
          <w:p>
            <w:pPr>
              <w:pStyle w:val="Normal"/>
              <w:widowControl w:val="false"/>
              <w:tabs>
                <w:tab w:val="clear" w:pos="708"/>
                <w:tab w:val="left" w:pos="2354" w:leader="none"/>
              </w:tabs>
              <w:suppressAutoHyphens w:val="true"/>
              <w:spacing w:before="0" w:after="0"/>
              <w:rPr>
                <w:sz w:val="24"/>
                <w:szCs w:val="24"/>
              </w:rPr>
            </w:pPr>
            <w:r>
              <w:rPr>
                <w:kern w:val="0"/>
                <w:sz w:val="24"/>
                <w:szCs w:val="24"/>
                <w:lang w:val="ru-RU" w:bidi="ar-SA"/>
              </w:rPr>
              <w:t>Организация и проведение мероприятий</w:t>
            </w:r>
          </w:p>
        </w:tc>
      </w:tr>
    </w:tbl>
    <w:p>
      <w:pPr>
        <w:pStyle w:val="Normal"/>
        <w:tabs>
          <w:tab w:val="clear" w:pos="708"/>
          <w:tab w:val="left" w:pos="2354" w:leader="none"/>
        </w:tabs>
        <w:rPr>
          <w:sz w:val="24"/>
          <w:szCs w:val="24"/>
        </w:rPr>
      </w:pPr>
      <w:r>
        <w:rPr>
          <w:sz w:val="24"/>
          <w:szCs w:val="24"/>
        </w:rPr>
      </w:r>
    </w:p>
    <w:p>
      <w:pPr>
        <w:pStyle w:val="Normal"/>
        <w:tabs>
          <w:tab w:val="clear" w:pos="708"/>
          <w:tab w:val="left" w:pos="2354" w:leader="none"/>
        </w:tabs>
        <w:rPr>
          <w:sz w:val="24"/>
          <w:szCs w:val="24"/>
        </w:rPr>
      </w:pPr>
      <w:r>
        <w:rPr>
          <w:b/>
          <w:sz w:val="24"/>
          <w:szCs w:val="24"/>
        </w:rPr>
        <w:t>Методическое обеспечение</w:t>
      </w:r>
      <w:r>
        <w:rPr>
          <w:sz w:val="24"/>
          <w:szCs w:val="24"/>
        </w:rPr>
        <w:t xml:space="preserve"> реализации Программы предназначено для специалистов, ответственных за реализацию содержания программы смены (начальник лагеря, воспитатели) Материально-техническое обеспечение реализации Программы определяет базовый минимум, который необходим для любого типа организации отдыха детей и их оздоровления для качественной реализации содержания программы воспитательной работы: флагшток (в том числе переносной), Государственный флаг Российской Федерации, флаг субъекта Российской Федерации, флаг организации отдыха детей и их оздоровления (при наличии); музыкальное оборудование и необходимые для качественного музыкального оформления фонограммы, записи (при наличии); оборудованные локации для общелагерных и отрядных событий, отрядные места, отрядные уголки (стенды); спортивные площадки и спортивный инвентарь; канцелярские принадлежности в необходимом количестве для качественного оформления программных событий; специальное оборудование, которое необходимо для реализации конкретной программы воспитательной работы, направлений воспитательной деятельности и направленностей дополнительного образования; специальное оборудование, которое необходимо для обеспечения инклюзивного пространства.</w:t>
      </w:r>
    </w:p>
    <w:p>
      <w:pPr>
        <w:pStyle w:val="Normal"/>
        <w:tabs>
          <w:tab w:val="clear" w:pos="708"/>
          <w:tab w:val="left" w:pos="2354" w:leader="none"/>
        </w:tabs>
        <w:rPr>
          <w:sz w:val="24"/>
          <w:szCs w:val="24"/>
        </w:rPr>
      </w:pPr>
      <w:r>
        <w:rPr>
          <w:sz w:val="24"/>
          <w:szCs w:val="24"/>
        </w:rPr>
      </w:r>
    </w:p>
    <w:p>
      <w:pPr>
        <w:pStyle w:val="Normal"/>
        <w:tabs>
          <w:tab w:val="clear" w:pos="708"/>
          <w:tab w:val="left" w:pos="2354" w:leader="none"/>
        </w:tabs>
        <w:rPr>
          <w:sz w:val="24"/>
          <w:szCs w:val="24"/>
        </w:rPr>
      </w:pPr>
      <w:r>
        <w:rPr>
          <w:sz w:val="24"/>
          <w:szCs w:val="24"/>
        </w:rPr>
      </w:r>
    </w:p>
    <w:p>
      <w:pPr>
        <w:pStyle w:val="Normal"/>
        <w:tabs>
          <w:tab w:val="clear" w:pos="708"/>
          <w:tab w:val="left" w:pos="2354" w:leader="none"/>
        </w:tabs>
        <w:jc w:val="center"/>
        <w:rPr>
          <w:b/>
          <w:sz w:val="24"/>
          <w:szCs w:val="24"/>
        </w:rPr>
      </w:pPr>
      <w:r>
        <w:rPr>
          <w:b/>
          <w:sz w:val="24"/>
          <w:szCs w:val="24"/>
        </w:rPr>
      </w:r>
    </w:p>
    <w:sectPr>
      <w:type w:val="nextPage"/>
      <w:pgSz w:w="11906" w:h="16838"/>
      <w:pgMar w:left="1134" w:right="850" w:gutter="0" w:header="0" w:top="851"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Tahoma">
    <w:charset w:val="01"/>
    <w:family w:val="roman"/>
    <w:pitch w:val="default"/>
  </w:font>
  <w:font w:name="PT Astra Serif">
    <w:charset w:val="01"/>
    <w:family w:val="roman"/>
    <w:pitch w:val="default"/>
  </w:font>
  <w:font w:name="Symbol">
    <w:charset w:val="02"/>
    <w:family w:val="roman"/>
    <w:pitch w:val="default"/>
  </w:font>
</w:fonts>
</file>

<file path=word/settings.xml><?xml version="1.0" encoding="utf-8"?>
<w:settings xmlns:w="http://schemas.openxmlformats.org/wordprocessingml/2006/main">
  <w:zoom w:percent="12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42b42"/>
    <w:pPr>
      <w:widowControl w:val="false"/>
      <w:suppressAutoHyphens w:val="true"/>
      <w:bidi w:val="0"/>
      <w:spacing w:lineRule="auto" w:line="240" w:before="0" w:after="0"/>
      <w:jc w:val="both"/>
    </w:pPr>
    <w:rPr>
      <w:rFonts w:ascii="Times New Roman" w:hAnsi="Times New Roman" w:eastAsia="Times New Roman" w:cs="Times New Roman"/>
      <w:color w:val="000000"/>
      <w:kern w:val="0"/>
      <w:sz w:val="20"/>
      <w:szCs w:val="20"/>
      <w:lang w:val="ru-RU" w:eastAsia="ru-RU" w:bidi="ar-SA"/>
    </w:rPr>
  </w:style>
  <w:style w:type="character" w:styleId="DefaultParagraphFont" w:default="1">
    <w:name w:val="Default Paragraph Font"/>
    <w:uiPriority w:val="1"/>
    <w:semiHidden/>
    <w:unhideWhenUsed/>
    <w:qFormat/>
    <w:rPr/>
  </w:style>
  <w:style w:type="character" w:styleId="C5" w:customStyle="1">
    <w:name w:val="c5"/>
    <w:basedOn w:val="DefaultParagraphFont"/>
    <w:qFormat/>
    <w:rsid w:val="00af236d"/>
    <w:rPr/>
  </w:style>
  <w:style w:type="character" w:styleId="Strong">
    <w:name w:val="Strong"/>
    <w:basedOn w:val="DefaultParagraphFont"/>
    <w:uiPriority w:val="22"/>
    <w:qFormat/>
    <w:rsid w:val="00af236d"/>
    <w:rPr>
      <w:b/>
      <w:bCs/>
    </w:rPr>
  </w:style>
  <w:style w:type="character" w:styleId="Style14" w:customStyle="1">
    <w:name w:val="Текст выноски Знак"/>
    <w:basedOn w:val="DefaultParagraphFont"/>
    <w:link w:val="BalloonText"/>
    <w:uiPriority w:val="99"/>
    <w:semiHidden/>
    <w:qFormat/>
    <w:rsid w:val="0015389a"/>
    <w:rPr>
      <w:rFonts w:ascii="Tahoma" w:hAnsi="Tahoma" w:eastAsia="Times New Roman" w:cs="Tahoma"/>
      <w:color w:val="000000"/>
      <w:sz w:val="16"/>
      <w:szCs w:val="16"/>
      <w:lang w:eastAsia="ru-RU"/>
    </w:rPr>
  </w:style>
  <w:style w:type="paragraph" w:styleId="Style15">
    <w:name w:val="Заголовок"/>
    <w:basedOn w:val="Normal"/>
    <w:next w:val="Style16"/>
    <w:qFormat/>
    <w:pPr>
      <w:keepNext w:val="true"/>
      <w:spacing w:before="240" w:after="120"/>
    </w:pPr>
    <w:rPr>
      <w:rFonts w:ascii="PT Astra Serif" w:hAnsi="PT Astra Serif" w:eastAsia="Tahoma" w:cs="Noto Sans Devanagari"/>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ascii="PT Astra Serif" w:hAnsi="PT Astra Serif" w:cs="Noto Sans Devanagari"/>
    </w:rPr>
  </w:style>
  <w:style w:type="paragraph" w:styleId="Style18">
    <w:name w:val="Caption"/>
    <w:basedOn w:val="Normal"/>
    <w:qFormat/>
    <w:pPr>
      <w:suppressLineNumbers/>
      <w:spacing w:before="120" w:after="120"/>
    </w:pPr>
    <w:rPr>
      <w:rFonts w:ascii="PT Astra Serif" w:hAnsi="PT Astra Serif" w:cs="Noto Sans Devanagari"/>
      <w:i/>
      <w:iCs/>
      <w:sz w:val="24"/>
      <w:szCs w:val="24"/>
    </w:rPr>
  </w:style>
  <w:style w:type="paragraph" w:styleId="Style19">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7c4ff6"/>
    <w:pPr>
      <w:spacing w:before="0" w:after="0"/>
      <w:ind w:left="720" w:hanging="0"/>
      <w:contextualSpacing/>
    </w:pPr>
    <w:rPr/>
  </w:style>
  <w:style w:type="paragraph" w:styleId="NormalWeb">
    <w:name w:val="Normal (Web)"/>
    <w:basedOn w:val="Normal"/>
    <w:uiPriority w:val="99"/>
    <w:semiHidden/>
    <w:unhideWhenUsed/>
    <w:qFormat/>
    <w:rsid w:val="00af236d"/>
    <w:pPr>
      <w:widowControl/>
      <w:spacing w:beforeAutospacing="1" w:afterAutospacing="1"/>
      <w:jc w:val="left"/>
    </w:pPr>
    <w:rPr>
      <w:rFonts w:eastAsia="Calibri"/>
      <w:color w:val="auto"/>
      <w:sz w:val="24"/>
      <w:szCs w:val="24"/>
    </w:rPr>
  </w:style>
  <w:style w:type="paragraph" w:styleId="NoSpacing">
    <w:name w:val="No Spacing"/>
    <w:uiPriority w:val="1"/>
    <w:qFormat/>
    <w:rsid w:val="00af236d"/>
    <w:pPr>
      <w:widowControl/>
      <w:suppressAutoHyphens w:val="true"/>
      <w:bidi w:val="0"/>
      <w:spacing w:lineRule="auto" w:line="240" w:before="0" w:after="0"/>
      <w:jc w:val="left"/>
    </w:pPr>
    <w:rPr>
      <w:rFonts w:ascii="Calibri" w:hAnsi="Calibri" w:eastAsia="Calibri" w:cs="Times New Roman" w:asciiTheme="minorHAnsi" w:eastAsiaTheme="minorHAnsi" w:hAnsiTheme="minorHAnsi"/>
      <w:color w:val="auto"/>
      <w:kern w:val="0"/>
      <w:sz w:val="22"/>
      <w:szCs w:val="22"/>
      <w:lang w:val="ru-RU" w:eastAsia="en-US" w:bidi="ar-SA"/>
    </w:rPr>
  </w:style>
  <w:style w:type="paragraph" w:styleId="C8" w:customStyle="1">
    <w:name w:val="c8"/>
    <w:basedOn w:val="Normal"/>
    <w:uiPriority w:val="99"/>
    <w:semiHidden/>
    <w:qFormat/>
    <w:rsid w:val="00af236d"/>
    <w:pPr>
      <w:widowControl/>
      <w:spacing w:beforeAutospacing="1" w:afterAutospacing="1"/>
      <w:jc w:val="left"/>
    </w:pPr>
    <w:rPr>
      <w:color w:val="auto"/>
      <w:sz w:val="24"/>
      <w:szCs w:val="24"/>
    </w:rPr>
  </w:style>
  <w:style w:type="paragraph" w:styleId="C39" w:customStyle="1">
    <w:name w:val="c39"/>
    <w:basedOn w:val="Normal"/>
    <w:uiPriority w:val="99"/>
    <w:semiHidden/>
    <w:qFormat/>
    <w:rsid w:val="00af236d"/>
    <w:pPr>
      <w:widowControl/>
      <w:spacing w:beforeAutospacing="1" w:afterAutospacing="1"/>
      <w:jc w:val="left"/>
    </w:pPr>
    <w:rPr>
      <w:color w:val="auto"/>
      <w:sz w:val="24"/>
      <w:szCs w:val="24"/>
    </w:rPr>
  </w:style>
  <w:style w:type="paragraph" w:styleId="BalloonText">
    <w:name w:val="Balloon Text"/>
    <w:basedOn w:val="Normal"/>
    <w:link w:val="Style14"/>
    <w:uiPriority w:val="99"/>
    <w:semiHidden/>
    <w:unhideWhenUsed/>
    <w:qFormat/>
    <w:rsid w:val="0015389a"/>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4">
    <w:name w:val="Table Grid"/>
    <w:basedOn w:val="a1"/>
    <w:uiPriority w:val="59"/>
    <w:rsid w:val="003a1bc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469</TotalTime>
  <Application>LibreOffice/7.5.6.2$Linux_X86_64 LibreOffice_project/50$Build-2</Application>
  <AppVersion>15.0000</AppVersion>
  <Pages>18</Pages>
  <Words>6558</Words>
  <Characters>50355</Characters>
  <CharactersWithSpaces>57174</CharactersWithSpaces>
  <Paragraphs>300</Paragraphs>
  <Company>Hewlett-Packard Company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2025-05-27T07:50:00Z</dcterms:created>
  <dc:creator>ЗДВР Степанова</dc:creator>
  <dc:description/>
  <dc:language>ru-RU</dc:language>
  <cp:lastModifiedBy/>
  <dcterms:modified xsi:type="dcterms:W3CDTF">2026-05-29T09:34:05Z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file>